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9747"/>
      </w:tblGrid>
      <w:tr w:rsidR="00054F04" w:rsidRPr="00E727D1" w:rsidTr="00525E24">
        <w:tc>
          <w:tcPr>
            <w:tcW w:w="9747" w:type="dxa"/>
          </w:tcPr>
          <w:p w:rsidR="00054F04" w:rsidRPr="00CA7EEC" w:rsidRDefault="00054F04" w:rsidP="00676E42">
            <w:pPr>
              <w:pStyle w:val="1"/>
              <w:rPr>
                <w:sz w:val="28"/>
                <w:szCs w:val="28"/>
              </w:rPr>
            </w:pPr>
            <w:r w:rsidRPr="00CA7EEC">
              <w:rPr>
                <w:sz w:val="28"/>
                <w:szCs w:val="28"/>
              </w:rPr>
              <w:t>Иркутская область</w:t>
            </w:r>
          </w:p>
          <w:p w:rsidR="00054F04" w:rsidRPr="00CA7EEC" w:rsidRDefault="00054F04" w:rsidP="00676E42">
            <w:pPr>
              <w:tabs>
                <w:tab w:val="left" w:pos="2760"/>
                <w:tab w:val="center" w:pos="4677"/>
              </w:tabs>
              <w:jc w:val="center"/>
              <w:rPr>
                <w:b/>
                <w:sz w:val="28"/>
                <w:szCs w:val="28"/>
              </w:rPr>
            </w:pPr>
            <w:r w:rsidRPr="00CA7EEC">
              <w:rPr>
                <w:b/>
                <w:sz w:val="28"/>
                <w:szCs w:val="28"/>
              </w:rPr>
              <w:t xml:space="preserve">Муниципальное образование </w:t>
            </w:r>
          </w:p>
          <w:p w:rsidR="00054F04" w:rsidRPr="00CA7EEC" w:rsidRDefault="00054F04" w:rsidP="00676E42">
            <w:pPr>
              <w:tabs>
                <w:tab w:val="left" w:pos="2760"/>
                <w:tab w:val="center" w:pos="4677"/>
              </w:tabs>
              <w:jc w:val="center"/>
              <w:rPr>
                <w:b/>
                <w:sz w:val="28"/>
                <w:szCs w:val="28"/>
              </w:rPr>
            </w:pPr>
            <w:r w:rsidRPr="00CA7EEC">
              <w:rPr>
                <w:b/>
                <w:sz w:val="28"/>
                <w:szCs w:val="28"/>
              </w:rPr>
              <w:t xml:space="preserve"> «Т у л у н с к и й   </w:t>
            </w:r>
            <w:proofErr w:type="gramStart"/>
            <w:r w:rsidRPr="00CA7EEC">
              <w:rPr>
                <w:b/>
                <w:sz w:val="28"/>
                <w:szCs w:val="28"/>
              </w:rPr>
              <w:t>р</w:t>
            </w:r>
            <w:proofErr w:type="gramEnd"/>
            <w:r w:rsidRPr="00CA7EEC">
              <w:rPr>
                <w:b/>
                <w:sz w:val="28"/>
                <w:szCs w:val="28"/>
              </w:rPr>
              <w:t xml:space="preserve"> а й о н»</w:t>
            </w:r>
          </w:p>
          <w:p w:rsidR="00054F04" w:rsidRPr="00CA7EEC" w:rsidRDefault="00054F04" w:rsidP="008A6510">
            <w:pPr>
              <w:jc w:val="right"/>
              <w:rPr>
                <w:b/>
                <w:sz w:val="28"/>
                <w:szCs w:val="28"/>
              </w:rPr>
            </w:pPr>
          </w:p>
          <w:p w:rsidR="00054F04" w:rsidRPr="00CA7EEC" w:rsidRDefault="00054F04" w:rsidP="00676E42">
            <w:pPr>
              <w:pStyle w:val="2"/>
              <w:rPr>
                <w:sz w:val="28"/>
                <w:szCs w:val="28"/>
              </w:rPr>
            </w:pPr>
            <w:r w:rsidRPr="00CA7EEC">
              <w:rPr>
                <w:sz w:val="28"/>
                <w:szCs w:val="28"/>
              </w:rPr>
              <w:t>ДУМА</w:t>
            </w:r>
          </w:p>
          <w:p w:rsidR="00054F04" w:rsidRPr="00CA7EEC" w:rsidRDefault="00054F04" w:rsidP="00676E42">
            <w:pPr>
              <w:tabs>
                <w:tab w:val="left" w:pos="1980"/>
              </w:tabs>
              <w:jc w:val="center"/>
              <w:rPr>
                <w:b/>
                <w:sz w:val="28"/>
                <w:szCs w:val="28"/>
              </w:rPr>
            </w:pPr>
            <w:r w:rsidRPr="00CA7EEC">
              <w:rPr>
                <w:b/>
                <w:sz w:val="28"/>
                <w:szCs w:val="28"/>
              </w:rPr>
              <w:t>Тулунского муниципального района</w:t>
            </w:r>
          </w:p>
          <w:p w:rsidR="00054F04" w:rsidRPr="00CA7EEC" w:rsidRDefault="00A0231B" w:rsidP="00676E42">
            <w:pPr>
              <w:tabs>
                <w:tab w:val="left" w:pos="3720"/>
              </w:tabs>
              <w:jc w:val="center"/>
              <w:rPr>
                <w:b/>
                <w:sz w:val="28"/>
                <w:szCs w:val="28"/>
              </w:rPr>
            </w:pPr>
            <w:r w:rsidRPr="00CA7EEC">
              <w:rPr>
                <w:b/>
                <w:sz w:val="28"/>
                <w:szCs w:val="28"/>
              </w:rPr>
              <w:t>седьмого</w:t>
            </w:r>
            <w:r w:rsidR="00054F04" w:rsidRPr="00CA7EEC">
              <w:rPr>
                <w:b/>
                <w:sz w:val="28"/>
                <w:szCs w:val="28"/>
              </w:rPr>
              <w:t xml:space="preserve"> созыва</w:t>
            </w:r>
          </w:p>
          <w:p w:rsidR="00054F04" w:rsidRPr="00086CF4" w:rsidRDefault="00054F04" w:rsidP="00676E42">
            <w:pPr>
              <w:tabs>
                <w:tab w:val="left" w:pos="3720"/>
              </w:tabs>
              <w:jc w:val="center"/>
              <w:rPr>
                <w:b/>
                <w:sz w:val="28"/>
                <w:szCs w:val="28"/>
              </w:rPr>
            </w:pPr>
          </w:p>
          <w:p w:rsidR="00054F04" w:rsidRDefault="00054F04" w:rsidP="00676E42">
            <w:pPr>
              <w:jc w:val="center"/>
              <w:rPr>
                <w:b/>
                <w:sz w:val="28"/>
                <w:szCs w:val="28"/>
              </w:rPr>
            </w:pPr>
            <w:r w:rsidRPr="00086CF4">
              <w:rPr>
                <w:b/>
                <w:sz w:val="28"/>
                <w:szCs w:val="28"/>
              </w:rPr>
              <w:t>РЕШЕНИЕ</w:t>
            </w:r>
          </w:p>
          <w:p w:rsidR="00A0231B" w:rsidRPr="00086CF4" w:rsidRDefault="00A0231B" w:rsidP="00676E42">
            <w:pPr>
              <w:jc w:val="center"/>
              <w:rPr>
                <w:b/>
                <w:sz w:val="28"/>
                <w:szCs w:val="28"/>
              </w:rPr>
            </w:pPr>
          </w:p>
          <w:p w:rsidR="00054F04" w:rsidRPr="00F476C1" w:rsidRDefault="00F60177" w:rsidP="00676E42">
            <w:pPr>
              <w:rPr>
                <w:sz w:val="28"/>
              </w:rPr>
            </w:pPr>
            <w:r>
              <w:rPr>
                <w:sz w:val="28"/>
                <w:szCs w:val="28"/>
                <w:shd w:val="clear" w:color="auto" w:fill="FFFFFF"/>
              </w:rPr>
              <w:t xml:space="preserve">30 апреля </w:t>
            </w:r>
            <w:r w:rsidR="00F476C1">
              <w:rPr>
                <w:sz w:val="28"/>
                <w:szCs w:val="28"/>
                <w:shd w:val="clear" w:color="auto" w:fill="FFFFFF"/>
              </w:rPr>
              <w:t xml:space="preserve"> </w:t>
            </w:r>
            <w:r w:rsidR="009B780E" w:rsidRPr="00F476C1">
              <w:rPr>
                <w:sz w:val="28"/>
                <w:szCs w:val="28"/>
                <w:shd w:val="clear" w:color="auto" w:fill="FFFFFF"/>
              </w:rPr>
              <w:t>2020г.</w:t>
            </w:r>
            <w:r w:rsidR="00F476C1">
              <w:rPr>
                <w:sz w:val="28"/>
                <w:szCs w:val="28"/>
                <w:shd w:val="clear" w:color="auto" w:fill="FFFFFF"/>
              </w:rPr>
              <w:t xml:space="preserve">                                                           </w:t>
            </w:r>
            <w:r>
              <w:rPr>
                <w:sz w:val="28"/>
                <w:szCs w:val="28"/>
                <w:shd w:val="clear" w:color="auto" w:fill="FFFFFF"/>
              </w:rPr>
              <w:t xml:space="preserve">                                   </w:t>
            </w:r>
            <w:r w:rsidR="00F476C1">
              <w:rPr>
                <w:sz w:val="28"/>
                <w:szCs w:val="28"/>
                <w:shd w:val="clear" w:color="auto" w:fill="FFFFFF"/>
              </w:rPr>
              <w:t xml:space="preserve"> </w:t>
            </w:r>
            <w:r>
              <w:rPr>
                <w:sz w:val="28"/>
                <w:szCs w:val="28"/>
                <w:shd w:val="clear" w:color="auto" w:fill="FFFFFF"/>
              </w:rPr>
              <w:t>№</w:t>
            </w:r>
            <w:r w:rsidR="009B780E" w:rsidRPr="00F476C1">
              <w:rPr>
                <w:sz w:val="28"/>
                <w:szCs w:val="28"/>
                <w:shd w:val="clear" w:color="auto" w:fill="FFFFFF"/>
              </w:rPr>
              <w:t xml:space="preserve"> </w:t>
            </w:r>
            <w:r>
              <w:rPr>
                <w:sz w:val="28"/>
                <w:szCs w:val="28"/>
                <w:shd w:val="clear" w:color="auto" w:fill="FFFFFF"/>
              </w:rPr>
              <w:t>134</w:t>
            </w:r>
          </w:p>
          <w:p w:rsidR="00A0231B" w:rsidRDefault="00054F04" w:rsidP="009B780E">
            <w:pPr>
              <w:jc w:val="center"/>
              <w:rPr>
                <w:b/>
                <w:sz w:val="28"/>
              </w:rPr>
            </w:pPr>
            <w:r>
              <w:rPr>
                <w:b/>
                <w:sz w:val="28"/>
              </w:rPr>
              <w:t>г. Тулун</w:t>
            </w:r>
          </w:p>
          <w:p w:rsidR="00CA7EEC" w:rsidRPr="00054F04" w:rsidRDefault="00CA7EEC" w:rsidP="00054F04">
            <w:pPr>
              <w:rPr>
                <w:b/>
                <w:sz w:val="28"/>
              </w:rPr>
            </w:pPr>
          </w:p>
        </w:tc>
      </w:tr>
    </w:tbl>
    <w:p w:rsidR="004C033C" w:rsidRPr="00B559B4" w:rsidRDefault="00B159E7" w:rsidP="004C033C">
      <w:pPr>
        <w:rPr>
          <w:rStyle w:val="FontStyle14"/>
          <w:rFonts w:ascii="Times New Roman" w:hAnsi="Times New Roman" w:cs="Times New Roman"/>
          <w:sz w:val="28"/>
          <w:szCs w:val="28"/>
        </w:rPr>
      </w:pPr>
      <w:r>
        <w:rPr>
          <w:rStyle w:val="FontStyle14"/>
          <w:rFonts w:ascii="Times New Roman" w:hAnsi="Times New Roman" w:cs="Times New Roman"/>
          <w:sz w:val="28"/>
          <w:szCs w:val="28"/>
        </w:rPr>
        <w:t>О реализации на территории</w:t>
      </w:r>
      <w:r w:rsidR="004C033C" w:rsidRPr="00B559B4">
        <w:rPr>
          <w:rStyle w:val="FontStyle14"/>
          <w:rFonts w:ascii="Times New Roman" w:hAnsi="Times New Roman" w:cs="Times New Roman"/>
          <w:sz w:val="28"/>
          <w:szCs w:val="28"/>
        </w:rPr>
        <w:t xml:space="preserve"> Тулунского</w:t>
      </w:r>
    </w:p>
    <w:p w:rsidR="002928AF" w:rsidRDefault="00B559B4" w:rsidP="004C033C">
      <w:pPr>
        <w:rPr>
          <w:rStyle w:val="FontStyle14"/>
          <w:rFonts w:ascii="Times New Roman" w:hAnsi="Times New Roman" w:cs="Times New Roman"/>
          <w:sz w:val="28"/>
          <w:szCs w:val="28"/>
        </w:rPr>
      </w:pPr>
      <w:r>
        <w:rPr>
          <w:rStyle w:val="FontStyle14"/>
          <w:rFonts w:ascii="Times New Roman" w:hAnsi="Times New Roman" w:cs="Times New Roman"/>
          <w:sz w:val="28"/>
          <w:szCs w:val="28"/>
        </w:rPr>
        <w:t>м</w:t>
      </w:r>
      <w:r w:rsidR="004C033C" w:rsidRPr="00B559B4">
        <w:rPr>
          <w:rStyle w:val="FontStyle14"/>
          <w:rFonts w:ascii="Times New Roman" w:hAnsi="Times New Roman" w:cs="Times New Roman"/>
          <w:sz w:val="28"/>
          <w:szCs w:val="28"/>
        </w:rPr>
        <w:t xml:space="preserve">униципального района </w:t>
      </w:r>
      <w:r w:rsidR="00B159E7">
        <w:rPr>
          <w:rStyle w:val="FontStyle14"/>
          <w:rFonts w:ascii="Times New Roman" w:hAnsi="Times New Roman" w:cs="Times New Roman"/>
          <w:sz w:val="28"/>
          <w:szCs w:val="28"/>
        </w:rPr>
        <w:t xml:space="preserve">муниципальной программы </w:t>
      </w:r>
    </w:p>
    <w:p w:rsidR="004C033C" w:rsidRPr="00B559B4" w:rsidRDefault="00B159E7" w:rsidP="004C033C">
      <w:pPr>
        <w:rPr>
          <w:rStyle w:val="FontStyle14"/>
          <w:rFonts w:ascii="Times New Roman" w:hAnsi="Times New Roman" w:cs="Times New Roman"/>
          <w:sz w:val="28"/>
          <w:szCs w:val="28"/>
        </w:rPr>
      </w:pPr>
      <w:r>
        <w:rPr>
          <w:rStyle w:val="FontStyle14"/>
          <w:rFonts w:ascii="Times New Roman" w:hAnsi="Times New Roman" w:cs="Times New Roman"/>
          <w:sz w:val="28"/>
          <w:szCs w:val="28"/>
        </w:rPr>
        <w:t>«Развитие инфраструктуры на</w:t>
      </w:r>
      <w:r w:rsidR="004C033C" w:rsidRPr="00B559B4">
        <w:rPr>
          <w:rStyle w:val="FontStyle14"/>
          <w:rFonts w:ascii="Times New Roman" w:hAnsi="Times New Roman" w:cs="Times New Roman"/>
          <w:sz w:val="28"/>
          <w:szCs w:val="28"/>
        </w:rPr>
        <w:t xml:space="preserve"> территории</w:t>
      </w:r>
    </w:p>
    <w:p w:rsidR="004C033C" w:rsidRPr="00B559B4" w:rsidRDefault="004C033C" w:rsidP="004C033C">
      <w:pPr>
        <w:rPr>
          <w:rStyle w:val="FontStyle14"/>
          <w:rFonts w:ascii="Times New Roman" w:hAnsi="Times New Roman" w:cs="Times New Roman"/>
          <w:sz w:val="28"/>
          <w:szCs w:val="28"/>
        </w:rPr>
      </w:pPr>
      <w:r w:rsidRPr="00B559B4">
        <w:rPr>
          <w:rStyle w:val="FontStyle14"/>
          <w:rFonts w:ascii="Times New Roman" w:hAnsi="Times New Roman" w:cs="Times New Roman"/>
          <w:sz w:val="28"/>
          <w:szCs w:val="28"/>
        </w:rPr>
        <w:t xml:space="preserve">Тулунского </w:t>
      </w:r>
      <w:r w:rsidR="002928AF">
        <w:rPr>
          <w:rStyle w:val="FontStyle14"/>
          <w:rFonts w:ascii="Times New Roman" w:hAnsi="Times New Roman" w:cs="Times New Roman"/>
          <w:sz w:val="28"/>
          <w:szCs w:val="28"/>
        </w:rPr>
        <w:t xml:space="preserve">муниципального </w:t>
      </w:r>
      <w:r w:rsidRPr="00B559B4">
        <w:rPr>
          <w:rStyle w:val="FontStyle14"/>
          <w:rFonts w:ascii="Times New Roman" w:hAnsi="Times New Roman" w:cs="Times New Roman"/>
          <w:sz w:val="28"/>
          <w:szCs w:val="28"/>
        </w:rPr>
        <w:t>района</w:t>
      </w:r>
      <w:r w:rsidR="00B159E7">
        <w:rPr>
          <w:rStyle w:val="FontStyle14"/>
          <w:rFonts w:ascii="Times New Roman" w:hAnsi="Times New Roman" w:cs="Times New Roman"/>
          <w:sz w:val="28"/>
          <w:szCs w:val="28"/>
        </w:rPr>
        <w:t>» на 2017-2022г.</w:t>
      </w:r>
    </w:p>
    <w:p w:rsidR="009B780E" w:rsidRPr="00687356" w:rsidRDefault="009B780E" w:rsidP="00687356">
      <w:pPr>
        <w:pStyle w:val="a6"/>
        <w:ind w:right="-5"/>
        <w:jc w:val="left"/>
        <w:rPr>
          <w:rFonts w:ascii="Times New Roman" w:hAnsi="Times New Roman"/>
          <w:i/>
          <w:szCs w:val="24"/>
        </w:rPr>
      </w:pPr>
    </w:p>
    <w:p w:rsidR="00687356" w:rsidRPr="004C033C" w:rsidRDefault="00F476C1" w:rsidP="00DE2E40">
      <w:pPr>
        <w:jc w:val="both"/>
        <w:rPr>
          <w:sz w:val="28"/>
          <w:szCs w:val="28"/>
        </w:rPr>
      </w:pPr>
      <w:r>
        <w:rPr>
          <w:sz w:val="28"/>
          <w:szCs w:val="28"/>
        </w:rPr>
        <w:t xml:space="preserve">   </w:t>
      </w:r>
      <w:proofErr w:type="gramStart"/>
      <w:r w:rsidR="00687356" w:rsidRPr="004C033C">
        <w:rPr>
          <w:sz w:val="28"/>
          <w:szCs w:val="28"/>
        </w:rPr>
        <w:t xml:space="preserve">Заслушав информацию </w:t>
      </w:r>
      <w:r w:rsidR="002928AF">
        <w:rPr>
          <w:sz w:val="28"/>
          <w:szCs w:val="28"/>
        </w:rPr>
        <w:t>председателя комитета по строительству, дорожному хозяйству администрации Тулунского муниципального района</w:t>
      </w:r>
      <w:r w:rsidR="00687356" w:rsidRPr="004C033C">
        <w:rPr>
          <w:sz w:val="28"/>
          <w:szCs w:val="28"/>
        </w:rPr>
        <w:t xml:space="preserve"> </w:t>
      </w:r>
      <w:r w:rsidR="00DE2E40">
        <w:rPr>
          <w:sz w:val="28"/>
          <w:szCs w:val="28"/>
        </w:rPr>
        <w:t>о</w:t>
      </w:r>
      <w:r w:rsidR="00DE2E40">
        <w:rPr>
          <w:rStyle w:val="FontStyle14"/>
          <w:rFonts w:ascii="Times New Roman" w:hAnsi="Times New Roman" w:cs="Times New Roman"/>
          <w:sz w:val="28"/>
          <w:szCs w:val="28"/>
        </w:rPr>
        <w:t xml:space="preserve"> реализации на территории</w:t>
      </w:r>
      <w:r w:rsidR="00DE2E40" w:rsidRPr="00B559B4">
        <w:rPr>
          <w:rStyle w:val="FontStyle14"/>
          <w:rFonts w:ascii="Times New Roman" w:hAnsi="Times New Roman" w:cs="Times New Roman"/>
          <w:sz w:val="28"/>
          <w:szCs w:val="28"/>
        </w:rPr>
        <w:t xml:space="preserve"> Тулунского</w:t>
      </w:r>
      <w:r w:rsidR="00DE2E40">
        <w:rPr>
          <w:rStyle w:val="FontStyle14"/>
          <w:rFonts w:ascii="Times New Roman" w:hAnsi="Times New Roman" w:cs="Times New Roman"/>
          <w:sz w:val="28"/>
          <w:szCs w:val="28"/>
        </w:rPr>
        <w:t xml:space="preserve"> м</w:t>
      </w:r>
      <w:r w:rsidR="00DE2E40" w:rsidRPr="00B559B4">
        <w:rPr>
          <w:rStyle w:val="FontStyle14"/>
          <w:rFonts w:ascii="Times New Roman" w:hAnsi="Times New Roman" w:cs="Times New Roman"/>
          <w:sz w:val="28"/>
          <w:szCs w:val="28"/>
        </w:rPr>
        <w:t xml:space="preserve">униципального района </w:t>
      </w:r>
      <w:r w:rsidR="00DE2E40">
        <w:rPr>
          <w:rStyle w:val="FontStyle14"/>
          <w:rFonts w:ascii="Times New Roman" w:hAnsi="Times New Roman" w:cs="Times New Roman"/>
          <w:sz w:val="28"/>
          <w:szCs w:val="28"/>
        </w:rPr>
        <w:t>муниципальной программы «Развитие инфраструктуры на</w:t>
      </w:r>
      <w:r w:rsidR="00DE2E40" w:rsidRPr="00B559B4">
        <w:rPr>
          <w:rStyle w:val="FontStyle14"/>
          <w:rFonts w:ascii="Times New Roman" w:hAnsi="Times New Roman" w:cs="Times New Roman"/>
          <w:sz w:val="28"/>
          <w:szCs w:val="28"/>
        </w:rPr>
        <w:t xml:space="preserve"> территории</w:t>
      </w:r>
      <w:r w:rsidR="00DE2E40">
        <w:rPr>
          <w:rStyle w:val="FontStyle14"/>
          <w:rFonts w:ascii="Times New Roman" w:hAnsi="Times New Roman" w:cs="Times New Roman"/>
          <w:sz w:val="28"/>
          <w:szCs w:val="28"/>
        </w:rPr>
        <w:t xml:space="preserve"> </w:t>
      </w:r>
      <w:r w:rsidR="00DE2E40" w:rsidRPr="00B559B4">
        <w:rPr>
          <w:rStyle w:val="FontStyle14"/>
          <w:rFonts w:ascii="Times New Roman" w:hAnsi="Times New Roman" w:cs="Times New Roman"/>
          <w:sz w:val="28"/>
          <w:szCs w:val="28"/>
        </w:rPr>
        <w:t xml:space="preserve">Тулунского </w:t>
      </w:r>
      <w:r w:rsidR="00DE2E40">
        <w:rPr>
          <w:rStyle w:val="FontStyle14"/>
          <w:rFonts w:ascii="Times New Roman" w:hAnsi="Times New Roman" w:cs="Times New Roman"/>
          <w:sz w:val="28"/>
          <w:szCs w:val="28"/>
        </w:rPr>
        <w:t xml:space="preserve">муниципального </w:t>
      </w:r>
      <w:r w:rsidR="00DE2E40" w:rsidRPr="00B559B4">
        <w:rPr>
          <w:rStyle w:val="FontStyle14"/>
          <w:rFonts w:ascii="Times New Roman" w:hAnsi="Times New Roman" w:cs="Times New Roman"/>
          <w:sz w:val="28"/>
          <w:szCs w:val="28"/>
        </w:rPr>
        <w:t>района</w:t>
      </w:r>
      <w:r w:rsidR="00DE2E40">
        <w:rPr>
          <w:rStyle w:val="FontStyle14"/>
          <w:rFonts w:ascii="Times New Roman" w:hAnsi="Times New Roman" w:cs="Times New Roman"/>
          <w:sz w:val="28"/>
          <w:szCs w:val="28"/>
        </w:rPr>
        <w:t>» на 2017-2022г.</w:t>
      </w:r>
      <w:r w:rsidR="004C033C">
        <w:rPr>
          <w:rStyle w:val="FontStyle14"/>
          <w:rFonts w:ascii="Times New Roman" w:hAnsi="Times New Roman" w:cs="Times New Roman"/>
          <w:sz w:val="28"/>
          <w:szCs w:val="28"/>
        </w:rPr>
        <w:t xml:space="preserve">, руководствуясь Федеральным законом от 06.10.2003г № 131-ФЗ «Об общих принципах </w:t>
      </w:r>
      <w:r w:rsidR="00687356" w:rsidRPr="004C033C">
        <w:rPr>
          <w:sz w:val="28"/>
          <w:szCs w:val="28"/>
        </w:rPr>
        <w:t xml:space="preserve"> местного самоуправления в Российской Федерации», ст. 27 Устава муниципального образования «Тулунский район», Дума Тулунского муниципального района </w:t>
      </w:r>
      <w:proofErr w:type="gramEnd"/>
    </w:p>
    <w:p w:rsidR="00687356" w:rsidRPr="004C033C" w:rsidRDefault="00687356" w:rsidP="004C033C">
      <w:pPr>
        <w:jc w:val="both"/>
        <w:rPr>
          <w:spacing w:val="20"/>
          <w:sz w:val="28"/>
          <w:szCs w:val="28"/>
        </w:rPr>
      </w:pPr>
    </w:p>
    <w:p w:rsidR="00687356" w:rsidRPr="00752179" w:rsidRDefault="00687356" w:rsidP="00B559B4">
      <w:pPr>
        <w:jc w:val="center"/>
        <w:outlineLvl w:val="0"/>
        <w:rPr>
          <w:b/>
          <w:spacing w:val="20"/>
          <w:sz w:val="28"/>
          <w:szCs w:val="28"/>
        </w:rPr>
      </w:pPr>
      <w:r w:rsidRPr="00752179">
        <w:rPr>
          <w:b/>
          <w:spacing w:val="20"/>
          <w:sz w:val="28"/>
          <w:szCs w:val="28"/>
        </w:rPr>
        <w:t>РЕШИЛА:</w:t>
      </w:r>
    </w:p>
    <w:p w:rsidR="00687356" w:rsidRPr="00752179" w:rsidRDefault="00687356" w:rsidP="00687356">
      <w:pPr>
        <w:jc w:val="both"/>
        <w:outlineLvl w:val="0"/>
        <w:rPr>
          <w:b/>
          <w:spacing w:val="20"/>
          <w:sz w:val="28"/>
          <w:szCs w:val="28"/>
        </w:rPr>
      </w:pPr>
    </w:p>
    <w:p w:rsidR="00687356" w:rsidRPr="00752179" w:rsidRDefault="00687356" w:rsidP="00B559B4">
      <w:pPr>
        <w:pStyle w:val="aa"/>
        <w:ind w:firstLine="567"/>
        <w:jc w:val="both"/>
        <w:rPr>
          <w:spacing w:val="20"/>
          <w:sz w:val="28"/>
          <w:szCs w:val="28"/>
        </w:rPr>
      </w:pPr>
      <w:r w:rsidRPr="00752179">
        <w:rPr>
          <w:spacing w:val="20"/>
          <w:sz w:val="28"/>
          <w:szCs w:val="28"/>
        </w:rPr>
        <w:t xml:space="preserve">Информацию </w:t>
      </w:r>
      <w:r w:rsidR="00DE2E40">
        <w:rPr>
          <w:sz w:val="28"/>
          <w:szCs w:val="28"/>
        </w:rPr>
        <w:t>председателя комитета по строительству, дорожному хозяйству администрации Тулунского муниципального района</w:t>
      </w:r>
      <w:r w:rsidR="00DE2E40" w:rsidRPr="004C033C">
        <w:rPr>
          <w:sz w:val="28"/>
          <w:szCs w:val="28"/>
        </w:rPr>
        <w:t xml:space="preserve"> </w:t>
      </w:r>
      <w:r w:rsidR="00DE2E40">
        <w:rPr>
          <w:sz w:val="28"/>
          <w:szCs w:val="28"/>
        </w:rPr>
        <w:t>о</w:t>
      </w:r>
      <w:r w:rsidR="00DE2E40">
        <w:rPr>
          <w:rStyle w:val="FontStyle14"/>
          <w:rFonts w:ascii="Times New Roman" w:hAnsi="Times New Roman" w:cs="Times New Roman"/>
          <w:sz w:val="28"/>
          <w:szCs w:val="28"/>
        </w:rPr>
        <w:t xml:space="preserve"> реализации на территории</w:t>
      </w:r>
      <w:r w:rsidR="00DE2E40" w:rsidRPr="00B559B4">
        <w:rPr>
          <w:rStyle w:val="FontStyle14"/>
          <w:rFonts w:ascii="Times New Roman" w:hAnsi="Times New Roman" w:cs="Times New Roman"/>
          <w:sz w:val="28"/>
          <w:szCs w:val="28"/>
        </w:rPr>
        <w:t xml:space="preserve"> Тулунского</w:t>
      </w:r>
      <w:r w:rsidR="00DE2E40">
        <w:rPr>
          <w:rStyle w:val="FontStyle14"/>
          <w:rFonts w:ascii="Times New Roman" w:hAnsi="Times New Roman" w:cs="Times New Roman"/>
          <w:sz w:val="28"/>
          <w:szCs w:val="28"/>
        </w:rPr>
        <w:t xml:space="preserve"> м</w:t>
      </w:r>
      <w:r w:rsidR="00DE2E40" w:rsidRPr="00B559B4">
        <w:rPr>
          <w:rStyle w:val="FontStyle14"/>
          <w:rFonts w:ascii="Times New Roman" w:hAnsi="Times New Roman" w:cs="Times New Roman"/>
          <w:sz w:val="28"/>
          <w:szCs w:val="28"/>
        </w:rPr>
        <w:t xml:space="preserve">униципального района </w:t>
      </w:r>
      <w:r w:rsidR="00DE2E40">
        <w:rPr>
          <w:rStyle w:val="FontStyle14"/>
          <w:rFonts w:ascii="Times New Roman" w:hAnsi="Times New Roman" w:cs="Times New Roman"/>
          <w:sz w:val="28"/>
          <w:szCs w:val="28"/>
        </w:rPr>
        <w:t>муниципальной программы «Развитие инфраструктуры на</w:t>
      </w:r>
      <w:r w:rsidR="00DE2E40" w:rsidRPr="00B559B4">
        <w:rPr>
          <w:rStyle w:val="FontStyle14"/>
          <w:rFonts w:ascii="Times New Roman" w:hAnsi="Times New Roman" w:cs="Times New Roman"/>
          <w:sz w:val="28"/>
          <w:szCs w:val="28"/>
        </w:rPr>
        <w:t xml:space="preserve"> территории</w:t>
      </w:r>
      <w:r w:rsidR="00DE2E40">
        <w:rPr>
          <w:rStyle w:val="FontStyle14"/>
          <w:rFonts w:ascii="Times New Roman" w:hAnsi="Times New Roman" w:cs="Times New Roman"/>
          <w:sz w:val="28"/>
          <w:szCs w:val="28"/>
        </w:rPr>
        <w:t xml:space="preserve"> </w:t>
      </w:r>
      <w:r w:rsidR="00DE2E40" w:rsidRPr="00B559B4">
        <w:rPr>
          <w:rStyle w:val="FontStyle14"/>
          <w:rFonts w:ascii="Times New Roman" w:hAnsi="Times New Roman" w:cs="Times New Roman"/>
          <w:sz w:val="28"/>
          <w:szCs w:val="28"/>
        </w:rPr>
        <w:t xml:space="preserve">Тулунского </w:t>
      </w:r>
      <w:r w:rsidR="00DE2E40">
        <w:rPr>
          <w:rStyle w:val="FontStyle14"/>
          <w:rFonts w:ascii="Times New Roman" w:hAnsi="Times New Roman" w:cs="Times New Roman"/>
          <w:sz w:val="28"/>
          <w:szCs w:val="28"/>
        </w:rPr>
        <w:t xml:space="preserve">муниципального </w:t>
      </w:r>
      <w:r w:rsidR="00DE2E40" w:rsidRPr="00B559B4">
        <w:rPr>
          <w:rStyle w:val="FontStyle14"/>
          <w:rFonts w:ascii="Times New Roman" w:hAnsi="Times New Roman" w:cs="Times New Roman"/>
          <w:sz w:val="28"/>
          <w:szCs w:val="28"/>
        </w:rPr>
        <w:t>района</w:t>
      </w:r>
      <w:r w:rsidR="00DE2E40">
        <w:rPr>
          <w:rStyle w:val="FontStyle14"/>
          <w:rFonts w:ascii="Times New Roman" w:hAnsi="Times New Roman" w:cs="Times New Roman"/>
          <w:sz w:val="28"/>
          <w:szCs w:val="28"/>
        </w:rPr>
        <w:t>» на 2017-2022г.</w:t>
      </w:r>
      <w:r w:rsidR="008401F6" w:rsidRPr="004C033C">
        <w:rPr>
          <w:rStyle w:val="FontStyle14"/>
          <w:rFonts w:ascii="Times New Roman" w:hAnsi="Times New Roman" w:cs="Times New Roman"/>
          <w:sz w:val="28"/>
          <w:szCs w:val="28"/>
        </w:rPr>
        <w:t xml:space="preserve"> </w:t>
      </w:r>
      <w:r w:rsidRPr="004C033C">
        <w:rPr>
          <w:spacing w:val="20"/>
          <w:sz w:val="28"/>
          <w:szCs w:val="28"/>
        </w:rPr>
        <w:t>принять к сведению</w:t>
      </w:r>
      <w:r w:rsidRPr="00752179">
        <w:rPr>
          <w:spacing w:val="20"/>
          <w:sz w:val="28"/>
          <w:szCs w:val="28"/>
        </w:rPr>
        <w:t xml:space="preserve"> (прилагается).</w:t>
      </w:r>
    </w:p>
    <w:p w:rsidR="00F476C1" w:rsidRDefault="00F476C1" w:rsidP="00687356">
      <w:pPr>
        <w:pStyle w:val="a6"/>
        <w:ind w:right="-5"/>
        <w:jc w:val="both"/>
        <w:rPr>
          <w:sz w:val="28"/>
          <w:szCs w:val="28"/>
        </w:rPr>
      </w:pPr>
    </w:p>
    <w:p w:rsidR="00AB1707" w:rsidRDefault="00AB1707" w:rsidP="00054F04">
      <w:pPr>
        <w:tabs>
          <w:tab w:val="num" w:pos="900"/>
        </w:tabs>
        <w:ind w:left="540" w:right="-5"/>
        <w:jc w:val="both"/>
        <w:rPr>
          <w:sz w:val="28"/>
          <w:szCs w:val="28"/>
        </w:rPr>
      </w:pPr>
    </w:p>
    <w:p w:rsidR="00B559B4" w:rsidRDefault="00B559B4" w:rsidP="00054F04">
      <w:pPr>
        <w:tabs>
          <w:tab w:val="num" w:pos="900"/>
        </w:tabs>
        <w:ind w:left="540" w:right="-5"/>
        <w:jc w:val="both"/>
        <w:rPr>
          <w:sz w:val="28"/>
          <w:szCs w:val="28"/>
        </w:rPr>
      </w:pPr>
    </w:p>
    <w:p w:rsidR="00054F04" w:rsidRDefault="00A0231B" w:rsidP="00054F04">
      <w:pPr>
        <w:tabs>
          <w:tab w:val="num" w:pos="900"/>
        </w:tabs>
        <w:ind w:right="-5"/>
        <w:jc w:val="both"/>
        <w:rPr>
          <w:sz w:val="28"/>
          <w:szCs w:val="28"/>
        </w:rPr>
      </w:pPr>
      <w:r>
        <w:rPr>
          <w:sz w:val="28"/>
          <w:szCs w:val="28"/>
        </w:rPr>
        <w:t>П</w:t>
      </w:r>
      <w:r w:rsidR="00054F04" w:rsidRPr="00E934F8">
        <w:rPr>
          <w:sz w:val="28"/>
          <w:szCs w:val="28"/>
        </w:rPr>
        <w:t>редседател</w:t>
      </w:r>
      <w:r>
        <w:rPr>
          <w:sz w:val="28"/>
          <w:szCs w:val="28"/>
        </w:rPr>
        <w:t>ь</w:t>
      </w:r>
      <w:r w:rsidR="00054F04" w:rsidRPr="00E934F8">
        <w:rPr>
          <w:sz w:val="28"/>
          <w:szCs w:val="28"/>
        </w:rPr>
        <w:t xml:space="preserve"> Думы Тулунского</w:t>
      </w:r>
    </w:p>
    <w:p w:rsidR="00054F04" w:rsidRPr="000F7705" w:rsidRDefault="00B559B4" w:rsidP="00CA7EEC">
      <w:pPr>
        <w:tabs>
          <w:tab w:val="num" w:pos="900"/>
        </w:tabs>
        <w:ind w:right="-5"/>
        <w:jc w:val="both"/>
        <w:rPr>
          <w:sz w:val="28"/>
          <w:szCs w:val="28"/>
        </w:rPr>
      </w:pPr>
      <w:r>
        <w:rPr>
          <w:sz w:val="28"/>
          <w:szCs w:val="28"/>
        </w:rPr>
        <w:t>м</w:t>
      </w:r>
      <w:r w:rsidR="00054F04">
        <w:rPr>
          <w:sz w:val="28"/>
          <w:szCs w:val="28"/>
        </w:rPr>
        <w:t>униципального</w:t>
      </w:r>
      <w:r>
        <w:rPr>
          <w:sz w:val="28"/>
          <w:szCs w:val="28"/>
        </w:rPr>
        <w:t xml:space="preserve"> района </w:t>
      </w:r>
      <w:r w:rsidR="00054F04">
        <w:rPr>
          <w:sz w:val="28"/>
          <w:szCs w:val="28"/>
        </w:rPr>
        <w:t xml:space="preserve">                                  </w:t>
      </w:r>
      <w:r w:rsidR="00F476C1">
        <w:rPr>
          <w:sz w:val="28"/>
          <w:szCs w:val="28"/>
        </w:rPr>
        <w:t xml:space="preserve">                        </w:t>
      </w:r>
      <w:r w:rsidR="00054F04">
        <w:rPr>
          <w:sz w:val="28"/>
          <w:szCs w:val="28"/>
        </w:rPr>
        <w:t xml:space="preserve">  </w:t>
      </w:r>
      <w:r w:rsidR="00504B0B">
        <w:rPr>
          <w:sz w:val="28"/>
          <w:szCs w:val="28"/>
        </w:rPr>
        <w:t>В.В.Сидоренко</w:t>
      </w:r>
    </w:p>
    <w:p w:rsidR="00CA7EEC" w:rsidRDefault="00CA7EEC" w:rsidP="009F5D45">
      <w:pPr>
        <w:jc w:val="both"/>
        <w:rPr>
          <w:sz w:val="28"/>
          <w:szCs w:val="28"/>
        </w:rPr>
      </w:pPr>
    </w:p>
    <w:p w:rsidR="00525E24" w:rsidRDefault="00525E24" w:rsidP="009F5D45">
      <w:pPr>
        <w:jc w:val="both"/>
        <w:rPr>
          <w:sz w:val="28"/>
          <w:szCs w:val="28"/>
        </w:rPr>
      </w:pPr>
    </w:p>
    <w:p w:rsidR="00525E24" w:rsidRDefault="00525E24" w:rsidP="009F5D45">
      <w:pPr>
        <w:jc w:val="both"/>
        <w:rPr>
          <w:sz w:val="28"/>
          <w:szCs w:val="28"/>
        </w:rPr>
      </w:pPr>
    </w:p>
    <w:p w:rsidR="00525E24" w:rsidRDefault="00525E24" w:rsidP="009F5D45">
      <w:pPr>
        <w:jc w:val="both"/>
        <w:rPr>
          <w:sz w:val="28"/>
          <w:szCs w:val="28"/>
        </w:rPr>
      </w:pPr>
    </w:p>
    <w:p w:rsidR="00525E24" w:rsidRDefault="00525E24" w:rsidP="009F5D45">
      <w:pPr>
        <w:jc w:val="both"/>
        <w:rPr>
          <w:sz w:val="28"/>
          <w:szCs w:val="28"/>
        </w:rPr>
      </w:pPr>
    </w:p>
    <w:p w:rsidR="00525E24" w:rsidRDefault="00525E24" w:rsidP="009F5D45">
      <w:pPr>
        <w:jc w:val="both"/>
        <w:rPr>
          <w:sz w:val="28"/>
          <w:szCs w:val="28"/>
        </w:rPr>
      </w:pPr>
    </w:p>
    <w:p w:rsidR="00525E24" w:rsidRDefault="00525E24" w:rsidP="00525E24">
      <w:pPr>
        <w:pStyle w:val="aa"/>
        <w:jc w:val="right"/>
        <w:rPr>
          <w:sz w:val="20"/>
          <w:szCs w:val="20"/>
        </w:rPr>
      </w:pPr>
    </w:p>
    <w:p w:rsidR="00525E24" w:rsidRPr="00525E24" w:rsidRDefault="00525E24" w:rsidP="00525E24">
      <w:pPr>
        <w:pStyle w:val="aa"/>
        <w:jc w:val="right"/>
      </w:pPr>
      <w:r w:rsidRPr="00525E24">
        <w:t>Приложение к решению Думы</w:t>
      </w:r>
    </w:p>
    <w:p w:rsidR="00525E24" w:rsidRPr="00525E24" w:rsidRDefault="00525E24" w:rsidP="00525E24">
      <w:pPr>
        <w:pStyle w:val="aa"/>
        <w:jc w:val="right"/>
      </w:pPr>
      <w:r w:rsidRPr="00525E24">
        <w:t>Тулунского муниципального района</w:t>
      </w:r>
    </w:p>
    <w:p w:rsidR="00525E24" w:rsidRPr="00525E24" w:rsidRDefault="00F60177" w:rsidP="00525E24">
      <w:pPr>
        <w:pStyle w:val="aa"/>
        <w:jc w:val="right"/>
      </w:pPr>
      <w:r>
        <w:t>о</w:t>
      </w:r>
      <w:r w:rsidR="00525E24" w:rsidRPr="00525E24">
        <w:t>т</w:t>
      </w:r>
      <w:r>
        <w:t xml:space="preserve"> 30.04.</w:t>
      </w:r>
      <w:r w:rsidR="00525E24" w:rsidRPr="00525E24">
        <w:t xml:space="preserve"> 2020г. № </w:t>
      </w:r>
      <w:r>
        <w:t>134</w:t>
      </w:r>
      <w:bookmarkStart w:id="0" w:name="_GoBack"/>
      <w:bookmarkEnd w:id="0"/>
    </w:p>
    <w:p w:rsidR="00525E24" w:rsidRDefault="00525E24" w:rsidP="00525E24">
      <w:pPr>
        <w:pStyle w:val="aa"/>
        <w:jc w:val="right"/>
        <w:rPr>
          <w:sz w:val="20"/>
          <w:szCs w:val="20"/>
        </w:rPr>
      </w:pPr>
    </w:p>
    <w:p w:rsidR="00525E24" w:rsidRPr="00A36777" w:rsidRDefault="00525E24" w:rsidP="00525E24">
      <w:pPr>
        <w:pStyle w:val="aa"/>
        <w:jc w:val="right"/>
        <w:rPr>
          <w:sz w:val="20"/>
          <w:szCs w:val="20"/>
        </w:rPr>
      </w:pPr>
    </w:p>
    <w:p w:rsidR="00525E24" w:rsidRPr="00525E24" w:rsidRDefault="00525E24" w:rsidP="00525E24">
      <w:pPr>
        <w:pStyle w:val="aa"/>
        <w:jc w:val="both"/>
      </w:pPr>
      <w:r w:rsidRPr="00525E24">
        <w:t>О реализации на территории Тулунского муниципального района муниципальной программы «Развитие инфраструктуры на территории Тулунского муниципального района» на 2017-2022гг.</w:t>
      </w:r>
    </w:p>
    <w:p w:rsidR="00525E24" w:rsidRPr="00525E24" w:rsidRDefault="00525E24" w:rsidP="00525E24">
      <w:pPr>
        <w:pStyle w:val="aa"/>
        <w:jc w:val="both"/>
      </w:pPr>
    </w:p>
    <w:p w:rsidR="00525E24" w:rsidRPr="00525E24" w:rsidRDefault="00525E24" w:rsidP="00525E24">
      <w:pPr>
        <w:pStyle w:val="aa"/>
        <w:ind w:firstLine="567"/>
        <w:jc w:val="both"/>
      </w:pPr>
      <w:r w:rsidRPr="00525E24">
        <w:t xml:space="preserve">Постановлением администрации Тулунского муниципального района от 09.11.2016г. №135-пг утверждена муниципальная программа «Развитие инфраструктуры на территории Тулунского муниципального района» на 2017-2022гг. </w:t>
      </w:r>
    </w:p>
    <w:p w:rsidR="00525E24" w:rsidRPr="00525E24" w:rsidRDefault="00525E24" w:rsidP="00525E24">
      <w:pPr>
        <w:pStyle w:val="aa"/>
        <w:ind w:firstLine="567"/>
        <w:jc w:val="both"/>
      </w:pPr>
      <w:r w:rsidRPr="00525E24">
        <w:t>Муниципальная программа содержит четыре подпрограммы:</w:t>
      </w:r>
    </w:p>
    <w:p w:rsidR="00525E24" w:rsidRPr="00525E24" w:rsidRDefault="00525E24" w:rsidP="00525E24">
      <w:pPr>
        <w:pStyle w:val="aa"/>
        <w:jc w:val="both"/>
        <w:rPr>
          <w:color w:val="000000"/>
        </w:rPr>
      </w:pPr>
      <w:r w:rsidRPr="00525E24">
        <w:rPr>
          <w:color w:val="000000"/>
        </w:rPr>
        <w:t xml:space="preserve">1.«Развитие и содержание автомобильных дорог местного значения вне границ населенных пунктов в границах Тулунского муниципального района» на 2017-2022гг. </w:t>
      </w:r>
    </w:p>
    <w:p w:rsidR="00525E24" w:rsidRPr="00525E24" w:rsidRDefault="00525E24" w:rsidP="00525E24">
      <w:pPr>
        <w:pStyle w:val="aa"/>
        <w:jc w:val="both"/>
        <w:rPr>
          <w:color w:val="000000"/>
        </w:rPr>
      </w:pPr>
      <w:r w:rsidRPr="00525E24">
        <w:t xml:space="preserve">2. «Энергосбережение и повышение энергетической эффективности на территории Тулунского муниципального района» </w:t>
      </w:r>
      <w:r w:rsidRPr="00525E24">
        <w:rPr>
          <w:color w:val="000000"/>
        </w:rPr>
        <w:t xml:space="preserve"> на 2017-2022гг. </w:t>
      </w:r>
    </w:p>
    <w:p w:rsidR="00525E24" w:rsidRPr="00525E24" w:rsidRDefault="00525E24" w:rsidP="00525E24">
      <w:pPr>
        <w:pStyle w:val="aa"/>
        <w:jc w:val="both"/>
        <w:rPr>
          <w:color w:val="000000"/>
        </w:rPr>
      </w:pPr>
      <w:r w:rsidRPr="00525E24">
        <w:t>3. «Корректировка схемы территориального планирования Тулунского муниципального района»</w:t>
      </w:r>
    </w:p>
    <w:p w:rsidR="00525E24" w:rsidRPr="00525E24" w:rsidRDefault="00525E24" w:rsidP="00525E24">
      <w:pPr>
        <w:pStyle w:val="aa"/>
        <w:jc w:val="both"/>
        <w:rPr>
          <w:color w:val="000000"/>
        </w:rPr>
      </w:pPr>
      <w:r w:rsidRPr="00525E24">
        <w:rPr>
          <w:color w:val="000000"/>
        </w:rPr>
        <w:t>4. «Организация мероприятий межпоселенческого характера по охране окружающей среды»</w:t>
      </w:r>
      <w:r w:rsidRPr="00525E24">
        <w:rPr>
          <w:b/>
          <w:color w:val="000000"/>
        </w:rPr>
        <w:t xml:space="preserve"> </w:t>
      </w:r>
    </w:p>
    <w:p w:rsidR="00525E24" w:rsidRPr="00525E24" w:rsidRDefault="00525E24" w:rsidP="00525E24">
      <w:pPr>
        <w:pStyle w:val="aa"/>
        <w:ind w:firstLine="567"/>
        <w:jc w:val="both"/>
      </w:pPr>
      <w:r w:rsidRPr="00525E24">
        <w:rPr>
          <w:b/>
        </w:rPr>
        <w:t>Целью</w:t>
      </w:r>
      <w:r w:rsidRPr="00525E24">
        <w:t xml:space="preserve"> муниципальной программы является обеспечение развития инфраструктуры на территории Тулунского муниципального района.</w:t>
      </w:r>
    </w:p>
    <w:p w:rsidR="00525E24" w:rsidRPr="00525E24" w:rsidRDefault="00525E24" w:rsidP="00525E24">
      <w:pPr>
        <w:pStyle w:val="aa"/>
        <w:ind w:firstLine="567"/>
      </w:pPr>
      <w:r w:rsidRPr="00525E24">
        <w:rPr>
          <w:b/>
        </w:rPr>
        <w:t>Достижение цели муниципальной программы обеспечивается путем решения задач</w:t>
      </w:r>
      <w:r w:rsidRPr="00525E24">
        <w:t>:</w:t>
      </w:r>
    </w:p>
    <w:p w:rsidR="00525E24" w:rsidRPr="00525E24" w:rsidRDefault="00525E24" w:rsidP="00525E24">
      <w:pPr>
        <w:pStyle w:val="aa"/>
        <w:ind w:firstLine="709"/>
        <w:contextualSpacing/>
        <w:jc w:val="both"/>
      </w:pPr>
      <w:r w:rsidRPr="00525E24">
        <w:t>1. Сохранение и развитие автомобильных дорог общего пользования местного значения расположенных вне границ населенных пунктов в границах Тулунского муниципального района.</w:t>
      </w:r>
    </w:p>
    <w:p w:rsidR="00525E24" w:rsidRPr="00525E24" w:rsidRDefault="00525E24" w:rsidP="00525E24">
      <w:pPr>
        <w:pStyle w:val="aa"/>
        <w:ind w:firstLine="709"/>
        <w:contextualSpacing/>
        <w:jc w:val="both"/>
      </w:pPr>
      <w:r w:rsidRPr="00525E24">
        <w:t>2. Повышение эффективности использования энергетических ресурсов в бюджетной сфере на территории Тулунского муниципального района.</w:t>
      </w:r>
    </w:p>
    <w:p w:rsidR="00525E24" w:rsidRPr="00525E24" w:rsidRDefault="00525E24" w:rsidP="00525E24">
      <w:pPr>
        <w:pStyle w:val="aa"/>
        <w:ind w:firstLine="709"/>
        <w:contextualSpacing/>
        <w:jc w:val="both"/>
      </w:pPr>
      <w:r w:rsidRPr="00525E24">
        <w:t>3. Актуализация документов территориального планирования Тулунского муниципального района.</w:t>
      </w:r>
    </w:p>
    <w:p w:rsidR="00525E24" w:rsidRPr="00525E24" w:rsidRDefault="00525E24" w:rsidP="00525E24">
      <w:pPr>
        <w:pStyle w:val="aa"/>
        <w:ind w:firstLine="709"/>
        <w:contextualSpacing/>
        <w:jc w:val="both"/>
      </w:pPr>
      <w:r w:rsidRPr="00525E24">
        <w:t>4. Повышение качества окружающей среды и улучшение экологической обстановки на территории Тулунского района.</w:t>
      </w:r>
    </w:p>
    <w:p w:rsidR="00525E24" w:rsidRPr="00525E24" w:rsidRDefault="00525E24" w:rsidP="00525E24">
      <w:pPr>
        <w:pStyle w:val="aa"/>
        <w:ind w:firstLine="709"/>
        <w:contextualSpacing/>
        <w:jc w:val="both"/>
        <w:rPr>
          <w:b/>
        </w:rPr>
      </w:pPr>
      <w:r w:rsidRPr="00525E24">
        <w:t xml:space="preserve"> </w:t>
      </w:r>
      <w:r w:rsidRPr="00525E24">
        <w:rPr>
          <w:b/>
        </w:rPr>
        <w:t>Целевыми показателями муниципальной программы являются:</w:t>
      </w:r>
    </w:p>
    <w:p w:rsidR="00525E24" w:rsidRPr="00525E24" w:rsidRDefault="00525E24" w:rsidP="00525E24">
      <w:pPr>
        <w:pStyle w:val="aa"/>
        <w:ind w:firstLine="709"/>
        <w:contextualSpacing/>
        <w:jc w:val="both"/>
      </w:pPr>
      <w:r w:rsidRPr="00525E24">
        <w:t>1.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p w:rsidR="00525E24" w:rsidRPr="00525E24" w:rsidRDefault="00525E24" w:rsidP="00525E24">
      <w:pPr>
        <w:pStyle w:val="aa"/>
        <w:ind w:firstLine="709"/>
        <w:contextualSpacing/>
        <w:jc w:val="both"/>
      </w:pPr>
      <w:r w:rsidRPr="00525E24">
        <w:rPr>
          <w:color w:val="000000"/>
        </w:rPr>
        <w:t xml:space="preserve">2.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 </w:t>
      </w:r>
    </w:p>
    <w:p w:rsidR="00525E24" w:rsidRPr="00525E24" w:rsidRDefault="00525E24" w:rsidP="00525E24">
      <w:pPr>
        <w:pStyle w:val="aa"/>
        <w:ind w:firstLine="709"/>
        <w:contextualSpacing/>
        <w:jc w:val="both"/>
      </w:pPr>
      <w:r w:rsidRPr="00525E24">
        <w:t>3. Доля обеспеченности органов местного самоуправления Тулунского муниципального района актуализированными документами территориального  планирования.</w:t>
      </w:r>
    </w:p>
    <w:p w:rsidR="00525E24" w:rsidRPr="00525E24" w:rsidRDefault="00525E24" w:rsidP="00525E24">
      <w:pPr>
        <w:pStyle w:val="aa"/>
        <w:ind w:firstLine="709"/>
        <w:contextualSpacing/>
        <w:jc w:val="both"/>
      </w:pPr>
      <w:r w:rsidRPr="00525E24">
        <w:t>4</w:t>
      </w:r>
      <w:r w:rsidRPr="00525E24">
        <w:rPr>
          <w:color w:val="000000"/>
        </w:rPr>
        <w:t>. Доля количества выявленных в ходе рейдов нарушений природоохранного законодательства</w:t>
      </w:r>
      <w:r w:rsidRPr="00525E24">
        <w:t xml:space="preserve"> на территории Тулунского района.</w:t>
      </w:r>
    </w:p>
    <w:p w:rsidR="00525E24" w:rsidRPr="00525E24" w:rsidRDefault="00525E24" w:rsidP="00525E24">
      <w:pPr>
        <w:pStyle w:val="aa"/>
        <w:ind w:firstLine="709"/>
        <w:contextualSpacing/>
        <w:jc w:val="both"/>
      </w:pPr>
    </w:p>
    <w:p w:rsidR="00525E24" w:rsidRPr="00525E24" w:rsidRDefault="00525E24" w:rsidP="00525E24">
      <w:pPr>
        <w:pStyle w:val="aa"/>
        <w:contextualSpacing/>
        <w:jc w:val="both"/>
      </w:pPr>
    </w:p>
    <w:p w:rsidR="00525E24" w:rsidRPr="00525E24" w:rsidRDefault="00525E24" w:rsidP="00525E24">
      <w:pPr>
        <w:pStyle w:val="aa"/>
        <w:contextualSpacing/>
        <w:jc w:val="both"/>
      </w:pPr>
    </w:p>
    <w:p w:rsidR="00525E24" w:rsidRPr="00525E24" w:rsidRDefault="00525E24" w:rsidP="00525E24">
      <w:pPr>
        <w:pStyle w:val="aa"/>
        <w:contextualSpacing/>
        <w:jc w:val="both"/>
      </w:pPr>
    </w:p>
    <w:p w:rsidR="00525E24" w:rsidRPr="00525E24" w:rsidRDefault="00525E24" w:rsidP="00525E24">
      <w:pPr>
        <w:pStyle w:val="aa"/>
        <w:contextualSpacing/>
        <w:jc w:val="both"/>
        <w:rPr>
          <w:b/>
          <w:color w:val="000000"/>
        </w:rPr>
      </w:pPr>
      <w:r w:rsidRPr="00525E24">
        <w:rPr>
          <w:b/>
        </w:rPr>
        <w:t>Программа «Развитие инфраструктуры на территории Тулунского муниципального района» на 2017-2022 гг</w:t>
      </w:r>
      <w:r w:rsidRPr="00525E24">
        <w:rPr>
          <w:b/>
          <w:color w:val="000000"/>
        </w:rPr>
        <w:t>.</w:t>
      </w:r>
    </w:p>
    <w:p w:rsidR="00525E24" w:rsidRPr="00525E24" w:rsidRDefault="00525E24" w:rsidP="00525E24">
      <w:pPr>
        <w:pStyle w:val="aa"/>
        <w:contextualSpacing/>
        <w:jc w:val="both"/>
        <w:rPr>
          <w:b/>
        </w:rPr>
      </w:pPr>
    </w:p>
    <w:p w:rsidR="00525E24" w:rsidRPr="00525E24" w:rsidRDefault="00525E24" w:rsidP="00525E24">
      <w:pPr>
        <w:pStyle w:val="aa"/>
        <w:ind w:firstLine="567"/>
        <w:jc w:val="both"/>
      </w:pPr>
      <w:r w:rsidRPr="00525E24">
        <w:t>Перечень  автомобильных дорог общего пользования местного значения муниципального образования «Тулунский район» включает в себя 17 автомобильных дорог общей протяженностью – 68,6 км. Из них автодорог с твердым покрытием – 60,1км, с грунтовым – 8,5км.</w:t>
      </w:r>
    </w:p>
    <w:p w:rsidR="00525E24" w:rsidRPr="00525E24" w:rsidRDefault="00525E24" w:rsidP="00525E24">
      <w:pPr>
        <w:pStyle w:val="aa"/>
        <w:jc w:val="both"/>
      </w:pPr>
    </w:p>
    <w:p w:rsidR="00525E24" w:rsidRPr="00525E24" w:rsidRDefault="00525E24" w:rsidP="00525E24">
      <w:pPr>
        <w:pStyle w:val="aa"/>
        <w:ind w:firstLine="567"/>
        <w:jc w:val="both"/>
      </w:pPr>
      <w:r w:rsidRPr="00525E24">
        <w:t>В соответствии с Порядком формирования и использования бюджетных ассигнований муниципального дорожного фонда Тулунского муниципального района финансовые средства подлежат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Тулунского муниципального района на:</w:t>
      </w:r>
    </w:p>
    <w:p w:rsidR="00525E24" w:rsidRPr="00525E24" w:rsidRDefault="00525E24" w:rsidP="00525E24">
      <w:pPr>
        <w:pStyle w:val="aa"/>
        <w:ind w:firstLine="567"/>
        <w:jc w:val="both"/>
      </w:pPr>
      <w:r w:rsidRPr="00525E24">
        <w:t>-содержание, капитальный ремонт, ремонт автомобильных дорог и искусственных сооружений на них;</w:t>
      </w:r>
    </w:p>
    <w:p w:rsidR="00525E24" w:rsidRPr="00525E24" w:rsidRDefault="00525E24" w:rsidP="00525E24">
      <w:pPr>
        <w:pStyle w:val="aa"/>
        <w:ind w:firstLine="567"/>
        <w:jc w:val="both"/>
      </w:pPr>
      <w:r w:rsidRPr="00525E24">
        <w:t>-разработку проектной документации на капитальный ремонт автомобильных дорог и искусственных сооружений на них;</w:t>
      </w:r>
    </w:p>
    <w:p w:rsidR="00525E24" w:rsidRPr="00525E24" w:rsidRDefault="00525E24" w:rsidP="00525E24">
      <w:pPr>
        <w:pStyle w:val="aa"/>
        <w:ind w:firstLine="567"/>
        <w:jc w:val="both"/>
      </w:pPr>
      <w:r w:rsidRPr="00525E24">
        <w:t>-строительство и реконструкцию автомобильных дорог и искусственных сооружений на них;</w:t>
      </w:r>
    </w:p>
    <w:p w:rsidR="00525E24" w:rsidRPr="00525E24" w:rsidRDefault="00525E24" w:rsidP="00525E24">
      <w:pPr>
        <w:pStyle w:val="aa"/>
        <w:ind w:firstLine="567"/>
        <w:jc w:val="both"/>
      </w:pPr>
      <w:r w:rsidRPr="00525E24">
        <w:t>-оформление прав собственности на автомобильные дороги и земельные участки под ними;</w:t>
      </w:r>
    </w:p>
    <w:p w:rsidR="00525E24" w:rsidRPr="00525E24" w:rsidRDefault="00525E24" w:rsidP="00525E24">
      <w:pPr>
        <w:pStyle w:val="aa"/>
        <w:ind w:firstLine="567"/>
        <w:jc w:val="both"/>
      </w:pPr>
      <w:r w:rsidRPr="00525E24">
        <w:t>-прочие направления при осуществлении администрацией Тулунского муниципального района дорожной деятельности, необходимые для развития и функционирования, автомобильных дорог, в том числе в рамках муниципальной программы Тулунского муниципального района, в соответствии с законодательством Российской Федерации.</w:t>
      </w:r>
    </w:p>
    <w:p w:rsidR="00525E24" w:rsidRPr="00525E24" w:rsidRDefault="00525E24" w:rsidP="00525E24">
      <w:pPr>
        <w:pStyle w:val="aa"/>
        <w:contextualSpacing/>
        <w:jc w:val="both"/>
      </w:pPr>
    </w:p>
    <w:p w:rsidR="00525E24" w:rsidRPr="00525E24" w:rsidRDefault="00525E24" w:rsidP="00525E24">
      <w:pPr>
        <w:pStyle w:val="aa"/>
        <w:contextualSpacing/>
        <w:jc w:val="both"/>
      </w:pPr>
      <w:r w:rsidRPr="00525E24">
        <w:rPr>
          <w:b/>
        </w:rPr>
        <w:t xml:space="preserve"> </w:t>
      </w:r>
      <w:r w:rsidRPr="00525E24">
        <w:t>В рамках реализации мероприятий подпрограммы были выполнены следующие работы:</w:t>
      </w:r>
    </w:p>
    <w:p w:rsidR="00525E24" w:rsidRPr="00525E24" w:rsidRDefault="00525E24" w:rsidP="00525E24">
      <w:pPr>
        <w:pStyle w:val="aa"/>
        <w:ind w:firstLine="709"/>
        <w:jc w:val="both"/>
      </w:pPr>
      <w:r w:rsidRPr="00525E24">
        <w:t>- по ремонту автомобильной дороги «Подъезд к д. Нижний Манут» на сумму 3 241,166 тыс. руб.</w:t>
      </w:r>
    </w:p>
    <w:p w:rsidR="00525E24" w:rsidRPr="00525E24" w:rsidRDefault="00525E24" w:rsidP="00525E24">
      <w:pPr>
        <w:pStyle w:val="aa"/>
        <w:ind w:firstLine="709"/>
        <w:jc w:val="both"/>
      </w:pPr>
      <w:r w:rsidRPr="00525E24">
        <w:t xml:space="preserve">- по ремонту автомобильной дороги «Подъезд к п. Октябрьский-2» на сумму 451, 300 тыс. </w:t>
      </w:r>
      <w:proofErr w:type="spellStart"/>
      <w:r w:rsidRPr="00525E24">
        <w:t>руб</w:t>
      </w:r>
      <w:proofErr w:type="spellEnd"/>
    </w:p>
    <w:p w:rsidR="00525E24" w:rsidRPr="00525E24" w:rsidRDefault="00525E24" w:rsidP="00525E24">
      <w:pPr>
        <w:pStyle w:val="aa"/>
        <w:ind w:firstLine="709"/>
        <w:jc w:val="both"/>
      </w:pPr>
      <w:r w:rsidRPr="00525E24">
        <w:t>- по ремонту автомобильной дороги «Подъезд к д. Боробино» на сумму 352, 897 тыс. руб.</w:t>
      </w:r>
    </w:p>
    <w:p w:rsidR="00525E24" w:rsidRPr="00525E24" w:rsidRDefault="00525E24" w:rsidP="00525E24">
      <w:pPr>
        <w:pStyle w:val="aa"/>
        <w:ind w:firstLine="709"/>
        <w:jc w:val="both"/>
      </w:pPr>
      <w:r w:rsidRPr="00525E24">
        <w:t>- по ремонту автомобильной дороги «с.Уйгат – д. Кривуша» на сумму 345,1 тыс. руб.</w:t>
      </w:r>
    </w:p>
    <w:p w:rsidR="00525E24" w:rsidRPr="00525E24" w:rsidRDefault="00525E24" w:rsidP="00525E24">
      <w:pPr>
        <w:pStyle w:val="aa"/>
        <w:ind w:firstLine="709"/>
        <w:jc w:val="both"/>
      </w:pPr>
      <w:r w:rsidRPr="00525E24">
        <w:t xml:space="preserve">- работы по обследованию конструкций автомобильных мостов, расположенных на автомобильной дороге «Асфальтированная автодорога </w:t>
      </w:r>
      <w:proofErr w:type="spellStart"/>
      <w:r w:rsidRPr="00525E24">
        <w:t>промплощадка</w:t>
      </w:r>
      <w:proofErr w:type="spellEnd"/>
      <w:r w:rsidRPr="00525E24">
        <w:t xml:space="preserve"> – тракт Тулун – Мугун от ПК19+46,5 автодороги внутриплощадочный проезд до пересечения с </w:t>
      </w:r>
      <w:proofErr w:type="spellStart"/>
      <w:r w:rsidRPr="00525E24">
        <w:t>мугунским</w:t>
      </w:r>
      <w:proofErr w:type="spellEnd"/>
      <w:r w:rsidRPr="00525E24">
        <w:t xml:space="preserve"> трактом на ПК84+50» на общую сумму 545,0 тыс. руб.</w:t>
      </w:r>
    </w:p>
    <w:p w:rsidR="00525E24" w:rsidRPr="00525E24" w:rsidRDefault="00525E24" w:rsidP="00525E24">
      <w:pPr>
        <w:pStyle w:val="aa"/>
        <w:ind w:firstLine="709"/>
        <w:jc w:val="both"/>
      </w:pPr>
      <w:r w:rsidRPr="00525E24">
        <w:t>- по ремонту автомобильной дороги «Подъезд к д. Нижний Манут»  на сумму 368,3 тыс. руб.</w:t>
      </w:r>
    </w:p>
    <w:p w:rsidR="00525E24" w:rsidRPr="00525E24" w:rsidRDefault="00525E24" w:rsidP="00525E24">
      <w:pPr>
        <w:pStyle w:val="aa"/>
        <w:ind w:firstLine="709"/>
        <w:jc w:val="both"/>
      </w:pPr>
      <w:r w:rsidRPr="00525E24">
        <w:t>- по ремонту автомобильной дороги «Подъезд к п. Евдокимовский участок 1»  на сумму 480,4 тыс. руб.</w:t>
      </w:r>
    </w:p>
    <w:p w:rsidR="00525E24" w:rsidRPr="00525E24" w:rsidRDefault="00525E24" w:rsidP="00525E24">
      <w:pPr>
        <w:pStyle w:val="aa"/>
        <w:ind w:firstLine="567"/>
        <w:jc w:val="both"/>
      </w:pPr>
      <w:r w:rsidRPr="00525E24">
        <w:t>- выполнен ремонт автомобильной дороги «Уйгат-Баракшинский психоневрологический интернат», пострадавшей в результате наводнения 2019г. на общую сумму – 907,6 тыс. руб.</w:t>
      </w:r>
    </w:p>
    <w:p w:rsidR="00525E24" w:rsidRPr="00525E24" w:rsidRDefault="00525E24" w:rsidP="00525E24">
      <w:pPr>
        <w:pStyle w:val="aa"/>
        <w:ind w:firstLine="709"/>
        <w:jc w:val="both"/>
      </w:pPr>
      <w:r w:rsidRPr="00525E24">
        <w:t>Ежегодно заключаются муниципальные контракты на зимнее и летнее содержание автомобильных дорог.</w:t>
      </w:r>
    </w:p>
    <w:p w:rsidR="00525E24" w:rsidRPr="00525E24" w:rsidRDefault="00525E24" w:rsidP="00525E24">
      <w:pPr>
        <w:pStyle w:val="ConsPlusNormal"/>
        <w:ind w:firstLine="709"/>
        <w:jc w:val="both"/>
        <w:rPr>
          <w:rFonts w:ascii="Times New Roman" w:hAnsi="Times New Roman" w:cs="Times New Roman"/>
          <w:sz w:val="24"/>
          <w:szCs w:val="24"/>
        </w:rPr>
      </w:pPr>
      <w:proofErr w:type="gramStart"/>
      <w:r w:rsidRPr="00525E24">
        <w:rPr>
          <w:rFonts w:ascii="Times New Roman" w:hAnsi="Times New Roman" w:cs="Times New Roman"/>
          <w:sz w:val="24"/>
          <w:szCs w:val="24"/>
        </w:rPr>
        <w:t xml:space="preserve">В рамках подпрограммы «Дорожное хозяйство» на 2019-2024 годы государственной программы Иркутской области «Реализация государственной политики в </w:t>
      </w:r>
      <w:r w:rsidRPr="00525E24">
        <w:rPr>
          <w:rFonts w:ascii="Times New Roman" w:hAnsi="Times New Roman" w:cs="Times New Roman"/>
          <w:sz w:val="24"/>
          <w:szCs w:val="24"/>
        </w:rPr>
        <w:lastRenderedPageBreak/>
        <w:t>сфере строительства, дорожного хозяйства» на 2019-2024 годы заключен муниципальный контракт на  у</w:t>
      </w:r>
      <w:r w:rsidRPr="00525E24">
        <w:rPr>
          <w:rFonts w:ascii="Times New Roman" w:hAnsi="Times New Roman" w:cs="Times New Roman"/>
          <w:sz w:val="24"/>
          <w:szCs w:val="24"/>
          <w:shd w:val="clear" w:color="auto" w:fill="FFFFFF"/>
        </w:rPr>
        <w:t>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 на сумму 291 304,12 тыс. руб.</w:t>
      </w:r>
      <w:proofErr w:type="gramEnd"/>
    </w:p>
    <w:p w:rsidR="00525E24" w:rsidRPr="00525E24" w:rsidRDefault="00525E24" w:rsidP="00525E24">
      <w:pPr>
        <w:pStyle w:val="ConsPlusNormal"/>
        <w:ind w:firstLine="709"/>
        <w:jc w:val="both"/>
        <w:rPr>
          <w:rFonts w:ascii="Times New Roman" w:hAnsi="Times New Roman" w:cs="Times New Roman"/>
          <w:sz w:val="24"/>
          <w:szCs w:val="24"/>
          <w:shd w:val="clear" w:color="auto" w:fill="FFFFFF"/>
        </w:rPr>
      </w:pPr>
      <w:r w:rsidRPr="00525E24">
        <w:rPr>
          <w:rFonts w:ascii="Times New Roman" w:hAnsi="Times New Roman" w:cs="Times New Roman"/>
          <w:sz w:val="24"/>
          <w:szCs w:val="24"/>
          <w:shd w:val="clear" w:color="auto" w:fill="FFFFFF"/>
        </w:rPr>
        <w:t xml:space="preserve">Срок выполнения работ 2019-2021гг. </w:t>
      </w:r>
    </w:p>
    <w:p w:rsidR="00525E24" w:rsidRPr="00525E24" w:rsidRDefault="00525E24" w:rsidP="00525E24">
      <w:pPr>
        <w:pStyle w:val="ConsPlusNormal"/>
        <w:ind w:firstLine="709"/>
        <w:jc w:val="both"/>
        <w:rPr>
          <w:rFonts w:ascii="Times New Roman" w:hAnsi="Times New Roman" w:cs="Times New Roman"/>
          <w:sz w:val="24"/>
          <w:szCs w:val="24"/>
          <w:shd w:val="clear" w:color="auto" w:fill="FFFFFF"/>
        </w:rPr>
      </w:pPr>
      <w:r w:rsidRPr="00525E24">
        <w:rPr>
          <w:rFonts w:ascii="Times New Roman" w:hAnsi="Times New Roman" w:cs="Times New Roman"/>
          <w:sz w:val="24"/>
          <w:szCs w:val="24"/>
          <w:shd w:val="clear" w:color="auto" w:fill="FFFFFF"/>
        </w:rPr>
        <w:t>В 2019г было выполнено и оплачено работ на сумму 37 843,3 тыс. руб.</w:t>
      </w:r>
    </w:p>
    <w:p w:rsidR="00525E24" w:rsidRPr="00525E24" w:rsidRDefault="00525E24" w:rsidP="00525E24">
      <w:pPr>
        <w:pStyle w:val="aa"/>
        <w:ind w:firstLine="709"/>
        <w:jc w:val="both"/>
      </w:pPr>
      <w:r w:rsidRPr="00525E24">
        <w:t xml:space="preserve">Работы на </w:t>
      </w:r>
      <w:proofErr w:type="gramStart"/>
      <w:r w:rsidRPr="00525E24">
        <w:t>объекте</w:t>
      </w:r>
      <w:proofErr w:type="gramEnd"/>
      <w:r w:rsidRPr="00525E24">
        <w:t xml:space="preserve"> идут с опережением графика.</w:t>
      </w:r>
    </w:p>
    <w:p w:rsidR="00525E24" w:rsidRPr="00525E24" w:rsidRDefault="00525E24" w:rsidP="00525E24">
      <w:pPr>
        <w:pStyle w:val="aa"/>
        <w:ind w:firstLine="709"/>
        <w:jc w:val="both"/>
      </w:pPr>
    </w:p>
    <w:p w:rsidR="00525E24" w:rsidRPr="00525E24" w:rsidRDefault="00525E24" w:rsidP="00525E24">
      <w:pPr>
        <w:pStyle w:val="aa"/>
        <w:ind w:firstLine="709"/>
        <w:jc w:val="both"/>
      </w:pPr>
      <w:r w:rsidRPr="00525E24">
        <w:t xml:space="preserve">Кроме того за время работы подпрограммы были проведены кадастровые работы и паспортизация автомобильных дорог для постановки их на кадастровый учет, и регистрации права собственности автомобильных дорог, и земельных участков под ними (13 автомобильных дорог). </w:t>
      </w:r>
    </w:p>
    <w:p w:rsidR="00525E24" w:rsidRPr="00525E24" w:rsidRDefault="00525E24" w:rsidP="00525E24">
      <w:pPr>
        <w:pStyle w:val="aa"/>
        <w:contextualSpacing/>
        <w:jc w:val="both"/>
      </w:pPr>
    </w:p>
    <w:p w:rsidR="00525E24" w:rsidRPr="00525E24" w:rsidRDefault="00525E24" w:rsidP="00525E24">
      <w:pPr>
        <w:pStyle w:val="aa"/>
        <w:contextualSpacing/>
        <w:jc w:val="both"/>
      </w:pPr>
      <w:r w:rsidRPr="00525E24">
        <w:t xml:space="preserve">  В рамках программы планируется выполнить  работы по подготовке ПИР на капитальный ремонт  автомобильной дороги Мугун-Алгатуй,  протяженностью 8,5 км и двух автомобильных мостов, расположенной на ней.</w:t>
      </w:r>
    </w:p>
    <w:p w:rsidR="00525E24" w:rsidRPr="00525E24" w:rsidRDefault="00525E24" w:rsidP="00525E24">
      <w:pPr>
        <w:pStyle w:val="aa"/>
        <w:ind w:firstLine="567"/>
        <w:jc w:val="both"/>
      </w:pPr>
    </w:p>
    <w:p w:rsidR="00525E24" w:rsidRPr="00525E24" w:rsidRDefault="00525E24" w:rsidP="00525E24">
      <w:pPr>
        <w:pStyle w:val="aa"/>
        <w:jc w:val="both"/>
        <w:rPr>
          <w:b/>
          <w:color w:val="000000"/>
        </w:rPr>
      </w:pPr>
      <w:r w:rsidRPr="00525E24">
        <w:rPr>
          <w:b/>
        </w:rPr>
        <w:t xml:space="preserve">Подпрограмма «Энергосбережение и повышение энергетической эффективности на территории Тулунского муниципального района» </w:t>
      </w:r>
      <w:r w:rsidRPr="00525E24">
        <w:rPr>
          <w:b/>
          <w:color w:val="000000"/>
        </w:rPr>
        <w:t xml:space="preserve"> на 2017-2022гг. </w:t>
      </w:r>
    </w:p>
    <w:p w:rsidR="00525E24" w:rsidRPr="00525E24" w:rsidRDefault="00525E24" w:rsidP="00525E24">
      <w:pPr>
        <w:pStyle w:val="aa"/>
        <w:jc w:val="both"/>
        <w:rPr>
          <w:color w:val="000000"/>
        </w:rPr>
      </w:pPr>
      <w:r w:rsidRPr="00525E24">
        <w:t xml:space="preserve">По подпрограмме  «Энергосбережение и повышение энергетической эффективности на территории Тулунского муниципального района» </w:t>
      </w:r>
      <w:r w:rsidRPr="00525E24">
        <w:rPr>
          <w:color w:val="000000"/>
        </w:rPr>
        <w:t xml:space="preserve"> на 2017-2022 гг. за период с 2017г. по 2019г. выполнены следующие мероприятия:</w:t>
      </w:r>
    </w:p>
    <w:p w:rsidR="00525E24" w:rsidRPr="00525E24" w:rsidRDefault="00525E24" w:rsidP="00525E24">
      <w:pPr>
        <w:pStyle w:val="aa"/>
        <w:jc w:val="both"/>
        <w:rPr>
          <w:color w:val="000000"/>
        </w:rPr>
      </w:pPr>
      <w:r w:rsidRPr="00525E24">
        <w:rPr>
          <w:color w:val="000000"/>
        </w:rPr>
        <w:t>- Ремонт системы отопления МКУК «Межпоселенческий дворец культуры «Прометей» и МКУК «Центр ремесел» на сумму 993,5 тыс.руб. (местный бюджет);</w:t>
      </w:r>
    </w:p>
    <w:p w:rsidR="00525E24" w:rsidRPr="00525E24" w:rsidRDefault="00525E24" w:rsidP="00525E24">
      <w:pPr>
        <w:pStyle w:val="aa"/>
        <w:jc w:val="both"/>
        <w:rPr>
          <w:color w:val="000000"/>
        </w:rPr>
      </w:pPr>
      <w:r w:rsidRPr="00525E24">
        <w:rPr>
          <w:color w:val="000000"/>
        </w:rPr>
        <w:t>- Замена окон в зданиях учреждений комитета по образованию и МКОУ ДО "ДШИ с.Шерагул" на сумму 1186,1 тыс.руб. (местный бюджет);</w:t>
      </w:r>
    </w:p>
    <w:p w:rsidR="00525E24" w:rsidRPr="00525E24" w:rsidRDefault="00525E24" w:rsidP="00525E24">
      <w:pPr>
        <w:pStyle w:val="aa"/>
        <w:jc w:val="both"/>
        <w:rPr>
          <w:color w:val="000000"/>
        </w:rPr>
      </w:pPr>
      <w:r w:rsidRPr="00525E24">
        <w:rPr>
          <w:color w:val="000000"/>
        </w:rPr>
        <w:t xml:space="preserve">- Установка и поверка </w:t>
      </w:r>
      <w:proofErr w:type="gramStart"/>
      <w:r w:rsidRPr="00525E24">
        <w:rPr>
          <w:color w:val="000000"/>
        </w:rPr>
        <w:t>приборов учета потребленных энергетических ресурсов учреждений комитета</w:t>
      </w:r>
      <w:proofErr w:type="gramEnd"/>
      <w:r w:rsidRPr="00525E24">
        <w:rPr>
          <w:color w:val="000000"/>
        </w:rPr>
        <w:t xml:space="preserve"> по образованию на сумму 674,4 тыс.руб. (местный бюджет);</w:t>
      </w:r>
    </w:p>
    <w:p w:rsidR="00525E24" w:rsidRPr="00525E24" w:rsidRDefault="00525E24" w:rsidP="00525E24">
      <w:pPr>
        <w:pStyle w:val="aa"/>
        <w:jc w:val="both"/>
        <w:rPr>
          <w:color w:val="000000"/>
        </w:rPr>
      </w:pPr>
      <w:r w:rsidRPr="00525E24">
        <w:rPr>
          <w:color w:val="000000"/>
        </w:rPr>
        <w:t>- Замена ламп накаливания на энергосберегающие на сумму 1215,78 тыс.руб. (местный бюджет);</w:t>
      </w:r>
    </w:p>
    <w:p w:rsidR="00525E24" w:rsidRPr="00525E24" w:rsidRDefault="00525E24" w:rsidP="00525E24">
      <w:pPr>
        <w:pStyle w:val="aa"/>
        <w:jc w:val="both"/>
        <w:rPr>
          <w:color w:val="000000"/>
        </w:rPr>
      </w:pPr>
      <w:r w:rsidRPr="00525E24">
        <w:rPr>
          <w:color w:val="000000"/>
        </w:rPr>
        <w:t>По модернизации и подготовке отопительному сезону:</w:t>
      </w:r>
    </w:p>
    <w:p w:rsidR="00525E24" w:rsidRPr="00525E24" w:rsidRDefault="00525E24" w:rsidP="00525E24">
      <w:pPr>
        <w:pStyle w:val="aa"/>
        <w:jc w:val="both"/>
        <w:rPr>
          <w:color w:val="000000"/>
        </w:rPr>
      </w:pPr>
      <w:r w:rsidRPr="00525E24">
        <w:rPr>
          <w:color w:val="000000"/>
        </w:rPr>
        <w:t>- Капитальные ремонты котельного оборудования (замена топочных котлов, топок, дымососов, скиповых подъемников) в котельных п.4-е отд. ГСС, д.Афанасьева, с.Азей, с.Бурхун на общую сумму 5073,01 тыс.руб. (в том числе из местного бюджета - 911,68 тыс.руб., субсидия из областного бюджета – 4161,33 тыс.руб.);</w:t>
      </w:r>
    </w:p>
    <w:p w:rsidR="00525E24" w:rsidRPr="00525E24" w:rsidRDefault="00525E24" w:rsidP="00525E24">
      <w:pPr>
        <w:pStyle w:val="aa"/>
        <w:jc w:val="both"/>
        <w:rPr>
          <w:color w:val="000000"/>
        </w:rPr>
      </w:pPr>
      <w:r w:rsidRPr="00525E24">
        <w:rPr>
          <w:color w:val="000000"/>
        </w:rPr>
        <w:t>- Капитальный ремонт наружных сетей тепло и водоснабжения в с.Бурхун и с.Азей протяженностью  745м на сумму 3663,92 тыс.руб. (в том числе из местного бюджета – 423,7 тыс.руб., субсидия из областного бюджета – 3240,22 тыс.руб.);</w:t>
      </w:r>
    </w:p>
    <w:p w:rsidR="00525E24" w:rsidRPr="00525E24" w:rsidRDefault="00525E24" w:rsidP="00525E24">
      <w:pPr>
        <w:pStyle w:val="aa"/>
        <w:jc w:val="both"/>
        <w:rPr>
          <w:color w:val="000000"/>
        </w:rPr>
      </w:pPr>
      <w:r w:rsidRPr="00525E24">
        <w:rPr>
          <w:color w:val="000000"/>
        </w:rPr>
        <w:t xml:space="preserve">- Приобретены семь </w:t>
      </w:r>
      <w:proofErr w:type="spellStart"/>
      <w:r w:rsidRPr="00525E24">
        <w:rPr>
          <w:color w:val="000000"/>
        </w:rPr>
        <w:t>блочно</w:t>
      </w:r>
      <w:proofErr w:type="spellEnd"/>
      <w:r w:rsidRPr="00525E24">
        <w:rPr>
          <w:color w:val="000000"/>
        </w:rPr>
        <w:t>-модульных котельных типа «</w:t>
      </w:r>
      <w:proofErr w:type="spellStart"/>
      <w:r w:rsidRPr="00525E24">
        <w:rPr>
          <w:color w:val="000000"/>
        </w:rPr>
        <w:t>Терморобот</w:t>
      </w:r>
      <w:proofErr w:type="spellEnd"/>
      <w:r w:rsidRPr="00525E24">
        <w:rPr>
          <w:color w:val="000000"/>
        </w:rPr>
        <w:t>» для МОУ «Умыганская СОШ», МОУ «Гадалейская СОШ», МОУ «Икейская СОШ», МОУ «Котикская СОШ», МОУ «Шубинская НОШ», МОУ «Мугунская СОШ» и МДОУ детский сад «Ромашка» на сумму 26977,52 тыс.руб. (в том числе из местного бюджета – 8869,24 тыс.руб., субсидия из областного бюджета – 18108,28 тыс.руб.);</w:t>
      </w:r>
    </w:p>
    <w:p w:rsidR="00525E24" w:rsidRPr="00525E24" w:rsidRDefault="00525E24" w:rsidP="00525E24">
      <w:pPr>
        <w:pStyle w:val="aa"/>
        <w:jc w:val="both"/>
        <w:rPr>
          <w:color w:val="000000"/>
        </w:rPr>
      </w:pPr>
      <w:proofErr w:type="gramStart"/>
      <w:r w:rsidRPr="00525E24">
        <w:rPr>
          <w:color w:val="000000"/>
        </w:rPr>
        <w:t xml:space="preserve">- Для проведения аварийно-восстановительных работ </w:t>
      </w:r>
      <w:r w:rsidRPr="00525E24">
        <w:t>при ликвидации последствий чрезвычайной ситуации в связи с паводком, вызванным сильными дождями, прошедшими в июне 2019 года</w:t>
      </w:r>
      <w:r w:rsidRPr="00525E24">
        <w:rPr>
          <w:color w:val="000000"/>
        </w:rPr>
        <w:t xml:space="preserve"> приобретены две </w:t>
      </w:r>
      <w:proofErr w:type="spellStart"/>
      <w:r w:rsidRPr="00525E24">
        <w:rPr>
          <w:color w:val="000000"/>
        </w:rPr>
        <w:t>блочно</w:t>
      </w:r>
      <w:proofErr w:type="spellEnd"/>
      <w:r w:rsidRPr="00525E24">
        <w:rPr>
          <w:color w:val="000000"/>
        </w:rPr>
        <w:t>-модульных котельных типа «</w:t>
      </w:r>
      <w:proofErr w:type="spellStart"/>
      <w:r w:rsidRPr="00525E24">
        <w:rPr>
          <w:color w:val="000000"/>
        </w:rPr>
        <w:t>Терморобот</w:t>
      </w:r>
      <w:proofErr w:type="spellEnd"/>
      <w:r w:rsidRPr="00525E24">
        <w:rPr>
          <w:color w:val="000000"/>
        </w:rPr>
        <w:t>» для МОУ «Аршанская ООШ», МОУ «Уйгатская ООШ» и МДОУ детский сад «</w:t>
      </w:r>
      <w:proofErr w:type="spellStart"/>
      <w:r w:rsidRPr="00525E24">
        <w:rPr>
          <w:color w:val="000000"/>
        </w:rPr>
        <w:t>Дюймовочка</w:t>
      </w:r>
      <w:proofErr w:type="spellEnd"/>
      <w:r w:rsidRPr="00525E24">
        <w:rPr>
          <w:color w:val="000000"/>
        </w:rPr>
        <w:t xml:space="preserve">» отопительный котел КВр-0,1и два насоса </w:t>
      </w:r>
      <w:proofErr w:type="spellStart"/>
      <w:r w:rsidRPr="00525E24">
        <w:rPr>
          <w:color w:val="000000"/>
          <w:lang w:val="en-US"/>
        </w:rPr>
        <w:t>Willo</w:t>
      </w:r>
      <w:proofErr w:type="spellEnd"/>
      <w:r w:rsidRPr="00525E24">
        <w:rPr>
          <w:color w:val="000000"/>
        </w:rPr>
        <w:t>-</w:t>
      </w:r>
      <w:r w:rsidRPr="00525E24">
        <w:rPr>
          <w:color w:val="000000"/>
          <w:lang w:val="en-US"/>
        </w:rPr>
        <w:t>TOP</w:t>
      </w:r>
      <w:r w:rsidRPr="00525E24">
        <w:rPr>
          <w:color w:val="000000"/>
        </w:rPr>
        <w:t>-</w:t>
      </w:r>
      <w:r w:rsidRPr="00525E24">
        <w:rPr>
          <w:color w:val="000000"/>
          <w:lang w:val="en-US"/>
        </w:rPr>
        <w:t>S</w:t>
      </w:r>
      <w:r w:rsidRPr="00525E24">
        <w:rPr>
          <w:color w:val="000000"/>
        </w:rPr>
        <w:t xml:space="preserve"> (2шт.) на сумму 9462,4 тыс.руб. (в том числе из местного бюджета – 9,4 тыс.руб., субсидия</w:t>
      </w:r>
      <w:proofErr w:type="gramEnd"/>
      <w:r w:rsidRPr="00525E24">
        <w:rPr>
          <w:color w:val="000000"/>
        </w:rPr>
        <w:t xml:space="preserve"> из областного бюджета – 9453 тыс.руб.).</w:t>
      </w:r>
    </w:p>
    <w:p w:rsidR="00525E24" w:rsidRPr="00525E24" w:rsidRDefault="00525E24" w:rsidP="00525E24">
      <w:pPr>
        <w:pStyle w:val="aa"/>
        <w:jc w:val="both"/>
        <w:rPr>
          <w:color w:val="000000"/>
        </w:rPr>
      </w:pPr>
    </w:p>
    <w:p w:rsidR="00525E24" w:rsidRPr="00525E24" w:rsidRDefault="00525E24" w:rsidP="00525E24">
      <w:pPr>
        <w:pStyle w:val="aa"/>
        <w:jc w:val="both"/>
        <w:rPr>
          <w:color w:val="000000"/>
        </w:rPr>
      </w:pPr>
      <w:r w:rsidRPr="00525E24">
        <w:rPr>
          <w:color w:val="000000"/>
        </w:rPr>
        <w:t xml:space="preserve">      На 2020г. запланировано выполнение следующих мероприятий:</w:t>
      </w:r>
    </w:p>
    <w:p w:rsidR="00525E24" w:rsidRPr="00525E24" w:rsidRDefault="00525E24" w:rsidP="00525E24">
      <w:pPr>
        <w:pStyle w:val="aa"/>
        <w:jc w:val="both"/>
        <w:rPr>
          <w:color w:val="000000"/>
        </w:rPr>
      </w:pPr>
      <w:r w:rsidRPr="00525E24">
        <w:rPr>
          <w:color w:val="000000"/>
        </w:rPr>
        <w:lastRenderedPageBreak/>
        <w:t>- Замена ламп накаливания на энергосберегающие на сумму 206,5 тыс.руб. (местный бюджет);</w:t>
      </w:r>
    </w:p>
    <w:p w:rsidR="00525E24" w:rsidRPr="00525E24" w:rsidRDefault="00525E24" w:rsidP="00525E24">
      <w:pPr>
        <w:pStyle w:val="aa"/>
        <w:jc w:val="both"/>
        <w:rPr>
          <w:color w:val="000000"/>
        </w:rPr>
      </w:pPr>
      <w:r w:rsidRPr="00525E24">
        <w:rPr>
          <w:color w:val="000000"/>
        </w:rPr>
        <w:t>- Ремонт системы отопления МКУК «Межпоселенческий дворец культуры «Прометей» на сумму 120 тыс.руб. (местный бюджет);</w:t>
      </w:r>
    </w:p>
    <w:p w:rsidR="00525E24" w:rsidRPr="00525E24" w:rsidRDefault="00525E24" w:rsidP="00525E24">
      <w:pPr>
        <w:pStyle w:val="aa"/>
        <w:jc w:val="both"/>
        <w:rPr>
          <w:color w:val="000000"/>
        </w:rPr>
      </w:pPr>
      <w:r w:rsidRPr="00525E24">
        <w:rPr>
          <w:color w:val="000000"/>
        </w:rPr>
        <w:t xml:space="preserve">- Приобретение </w:t>
      </w:r>
      <w:proofErr w:type="spellStart"/>
      <w:r w:rsidRPr="00525E24">
        <w:rPr>
          <w:color w:val="000000"/>
        </w:rPr>
        <w:t>блочно</w:t>
      </w:r>
      <w:proofErr w:type="spellEnd"/>
      <w:r w:rsidRPr="00525E24">
        <w:rPr>
          <w:color w:val="000000"/>
        </w:rPr>
        <w:t>-модульной котельной типа «</w:t>
      </w:r>
      <w:proofErr w:type="spellStart"/>
      <w:r w:rsidRPr="00525E24">
        <w:rPr>
          <w:color w:val="000000"/>
        </w:rPr>
        <w:t>Терморобот</w:t>
      </w:r>
      <w:proofErr w:type="spellEnd"/>
      <w:r w:rsidRPr="00525E24">
        <w:rPr>
          <w:color w:val="000000"/>
        </w:rPr>
        <w:t>» для МОУ «Гуранская СОШ» на сумму 9537 тыс.руб. (в том числе из местного бюджета – 1598 тыс.руб., субсидия из областного бюджета – 7939 тыс.руб.);</w:t>
      </w:r>
    </w:p>
    <w:p w:rsidR="00525E24" w:rsidRPr="00525E24" w:rsidRDefault="00525E24" w:rsidP="00525E24">
      <w:pPr>
        <w:pStyle w:val="aa"/>
        <w:jc w:val="both"/>
        <w:rPr>
          <w:color w:val="000000"/>
        </w:rPr>
      </w:pPr>
      <w:r w:rsidRPr="00525E24">
        <w:rPr>
          <w:color w:val="000000"/>
        </w:rPr>
        <w:t>- Капитальный ремонт котельного оборудования в котельной д.Афанасьева на сумму 535 тыс.руб. (в том числе из местного бюджета - 37 тыс.руб., субсидия из областного бюджета – 498 тыс.руб.);</w:t>
      </w:r>
    </w:p>
    <w:p w:rsidR="00525E24" w:rsidRPr="00525E24" w:rsidRDefault="00525E24" w:rsidP="00525E24">
      <w:pPr>
        <w:pStyle w:val="aa"/>
        <w:jc w:val="both"/>
        <w:rPr>
          <w:color w:val="000000"/>
        </w:rPr>
      </w:pPr>
      <w:r w:rsidRPr="00525E24">
        <w:rPr>
          <w:color w:val="000000"/>
        </w:rPr>
        <w:t>- Капитальный ремонт наружных сетей тепло и водоснабжения в с.Бурхун и д.Афанасьева протяженностью  520м на сумму 3665 тыс.руб. (в том числе из местного бюджета – 256 тыс.руб., субсидия из областного бюджета – 3409 тыс.руб.).</w:t>
      </w:r>
    </w:p>
    <w:p w:rsidR="00525E24" w:rsidRPr="00525E24" w:rsidRDefault="00525E24" w:rsidP="00525E24">
      <w:pPr>
        <w:pStyle w:val="aa"/>
        <w:jc w:val="both"/>
        <w:rPr>
          <w:b/>
          <w:color w:val="000000"/>
        </w:rPr>
      </w:pPr>
    </w:p>
    <w:p w:rsidR="00525E24" w:rsidRPr="00525E24" w:rsidRDefault="00525E24" w:rsidP="00525E24">
      <w:pPr>
        <w:pStyle w:val="aa"/>
        <w:jc w:val="both"/>
        <w:rPr>
          <w:b/>
          <w:color w:val="000000"/>
        </w:rPr>
      </w:pPr>
    </w:p>
    <w:p w:rsidR="00525E24" w:rsidRPr="00525E24" w:rsidRDefault="00525E24" w:rsidP="00525E24">
      <w:pPr>
        <w:pStyle w:val="aa"/>
        <w:jc w:val="both"/>
        <w:rPr>
          <w:b/>
          <w:color w:val="000000"/>
        </w:rPr>
      </w:pPr>
      <w:r w:rsidRPr="00525E24">
        <w:rPr>
          <w:b/>
        </w:rPr>
        <w:t>Подпрограмма  «Корректировка схемы территориального планирования Тулунского муниципального района»</w:t>
      </w:r>
    </w:p>
    <w:p w:rsidR="00525E24" w:rsidRPr="00525E24" w:rsidRDefault="00525E24" w:rsidP="00525E24">
      <w:pPr>
        <w:pStyle w:val="aa"/>
        <w:ind w:firstLine="567"/>
        <w:jc w:val="both"/>
      </w:pPr>
      <w:r w:rsidRPr="00525E24">
        <w:t>Целью подпрограммы является:</w:t>
      </w:r>
    </w:p>
    <w:p w:rsidR="00525E24" w:rsidRPr="00525E24" w:rsidRDefault="00525E24" w:rsidP="00525E24">
      <w:pPr>
        <w:pStyle w:val="aa"/>
        <w:ind w:firstLine="567"/>
        <w:jc w:val="both"/>
      </w:pPr>
      <w:r w:rsidRPr="00525E24">
        <w:t>Приведение схемы территориального планирования Тулунского муниципального района Иркутской области, утвержденной решением Думы Тулунского муниципального района от 18.06.2013г. № 414, в соответствие действующему законодательству о градостроительной деятельности.</w:t>
      </w:r>
    </w:p>
    <w:p w:rsidR="00525E24" w:rsidRPr="00525E24" w:rsidRDefault="00525E24" w:rsidP="00525E24">
      <w:pPr>
        <w:pStyle w:val="aa"/>
        <w:ind w:firstLine="567"/>
        <w:jc w:val="both"/>
      </w:pPr>
      <w:r w:rsidRPr="00525E24">
        <w:t>Для достижения указанной цели предлагаются к решению следующие задачи:</w:t>
      </w:r>
    </w:p>
    <w:p w:rsidR="00525E24" w:rsidRPr="00525E24" w:rsidRDefault="00525E24" w:rsidP="00525E24">
      <w:pPr>
        <w:pStyle w:val="aa"/>
        <w:ind w:firstLine="567"/>
        <w:jc w:val="both"/>
        <w:rPr>
          <w:bCs/>
        </w:rPr>
      </w:pPr>
      <w:r w:rsidRPr="00525E24">
        <w:t xml:space="preserve">Актуализировать </w:t>
      </w:r>
      <w:r w:rsidRPr="00525E24">
        <w:rPr>
          <w:bCs/>
        </w:rPr>
        <w:t>плановые мероприятия по созданию объектов местного значения Тулунского района в областях:</w:t>
      </w:r>
    </w:p>
    <w:p w:rsidR="00525E24" w:rsidRPr="00525E24" w:rsidRDefault="00525E24" w:rsidP="00525E24">
      <w:pPr>
        <w:pStyle w:val="aa"/>
        <w:ind w:firstLine="567"/>
        <w:jc w:val="both"/>
        <w:rPr>
          <w:bCs/>
        </w:rPr>
      </w:pPr>
      <w:r w:rsidRPr="00525E24">
        <w:rPr>
          <w:bCs/>
        </w:rPr>
        <w:t xml:space="preserve"> а) электро- и газоснабжение поселений;</w:t>
      </w:r>
    </w:p>
    <w:p w:rsidR="00525E24" w:rsidRPr="00525E24" w:rsidRDefault="00525E24" w:rsidP="00525E24">
      <w:pPr>
        <w:pStyle w:val="aa"/>
        <w:ind w:firstLine="567"/>
        <w:jc w:val="both"/>
        <w:rPr>
          <w:bCs/>
        </w:rPr>
      </w:pPr>
      <w:r w:rsidRPr="00525E24">
        <w:rPr>
          <w:bCs/>
        </w:rPr>
        <w:t>б) автомобильные дороги местного значения вне границ населенных пунктов в границах муниципального района;</w:t>
      </w:r>
    </w:p>
    <w:p w:rsidR="00525E24" w:rsidRPr="00525E24" w:rsidRDefault="00525E24" w:rsidP="00525E24">
      <w:pPr>
        <w:pStyle w:val="aa"/>
        <w:ind w:firstLine="567"/>
        <w:jc w:val="both"/>
        <w:rPr>
          <w:bCs/>
        </w:rPr>
      </w:pPr>
      <w:r w:rsidRPr="00525E24">
        <w:rPr>
          <w:bCs/>
        </w:rPr>
        <w:t>в) образование;</w:t>
      </w:r>
    </w:p>
    <w:p w:rsidR="00525E24" w:rsidRPr="00525E24" w:rsidRDefault="00525E24" w:rsidP="00525E24">
      <w:pPr>
        <w:pStyle w:val="aa"/>
        <w:ind w:firstLine="567"/>
        <w:jc w:val="both"/>
        <w:rPr>
          <w:bCs/>
        </w:rPr>
      </w:pPr>
      <w:r w:rsidRPr="00525E24">
        <w:rPr>
          <w:bCs/>
        </w:rPr>
        <w:t>д) физическая культура и массовый спорт;</w:t>
      </w:r>
    </w:p>
    <w:p w:rsidR="00525E24" w:rsidRPr="00525E24" w:rsidRDefault="00525E24" w:rsidP="00525E24">
      <w:pPr>
        <w:pStyle w:val="aa"/>
        <w:ind w:firstLine="567"/>
        <w:jc w:val="both"/>
      </w:pPr>
      <w:r w:rsidRPr="00525E24">
        <w:rPr>
          <w:bCs/>
        </w:rPr>
        <w:t>е) обработка, утилизация, обезвреживание, размещение твердых коммунальных отходов.</w:t>
      </w:r>
    </w:p>
    <w:p w:rsidR="00525E24" w:rsidRPr="00525E24" w:rsidRDefault="00525E24" w:rsidP="00525E24">
      <w:pPr>
        <w:pStyle w:val="aa"/>
        <w:tabs>
          <w:tab w:val="left" w:pos="3449"/>
        </w:tabs>
        <w:ind w:firstLine="709"/>
        <w:jc w:val="both"/>
      </w:pPr>
    </w:p>
    <w:p w:rsidR="00525E24" w:rsidRPr="00525E24" w:rsidRDefault="00525E24" w:rsidP="00525E24">
      <w:pPr>
        <w:pStyle w:val="aa"/>
        <w:ind w:firstLine="567"/>
        <w:jc w:val="both"/>
      </w:pPr>
      <w:r w:rsidRPr="00525E24">
        <w:t xml:space="preserve">В 2018г была начата работа по корректировке схемы территориального планирования Тулунского муниципального района. Было разработано градостроительного обоснования внесения изменений в схему  территориального планирования  Тулунского муниципального района и выполнены работы по актуализации информации  о территории Тулунского района  для внесения изменений в СТП. Средства, предусмотренные на 2018г, в сумме 199,8 тыс. руб. освоены в полном объеме. </w:t>
      </w:r>
    </w:p>
    <w:p w:rsidR="00525E24" w:rsidRPr="00525E24" w:rsidRDefault="00525E24" w:rsidP="00525E24">
      <w:pPr>
        <w:pStyle w:val="aa"/>
        <w:ind w:firstLine="567"/>
        <w:jc w:val="both"/>
      </w:pPr>
      <w:r w:rsidRPr="00525E24">
        <w:t>Работу по корректировке схемы территориального планирования планировалось завершить в 2019г.</w:t>
      </w:r>
    </w:p>
    <w:p w:rsidR="00525E24" w:rsidRPr="00525E24" w:rsidRDefault="00525E24" w:rsidP="00525E24">
      <w:pPr>
        <w:pStyle w:val="aa"/>
        <w:jc w:val="both"/>
      </w:pPr>
      <w:r w:rsidRPr="00525E24">
        <w:rPr>
          <w:b/>
        </w:rPr>
        <w:t xml:space="preserve">        </w:t>
      </w:r>
      <w:r w:rsidRPr="00525E24">
        <w:t>Но в связи со сложившейся чрезвычайной ситуацией, вызванной наводнением 2019г. было принято решение данные работы перенести на 2020г., так как сложившаяся ситуация повлекла за собой необходимость корректировки генеральных планов поселений, корректировку объектов строительства, миграцию населения и т. д.</w:t>
      </w:r>
    </w:p>
    <w:p w:rsidR="00525E24" w:rsidRPr="00525E24" w:rsidRDefault="00525E24" w:rsidP="00525E24">
      <w:pPr>
        <w:pStyle w:val="aa"/>
        <w:jc w:val="both"/>
      </w:pPr>
    </w:p>
    <w:p w:rsidR="00525E24" w:rsidRPr="00525E24" w:rsidRDefault="00525E24" w:rsidP="00525E24">
      <w:pPr>
        <w:pStyle w:val="aa"/>
        <w:jc w:val="both"/>
        <w:rPr>
          <w:b/>
          <w:color w:val="000000"/>
        </w:rPr>
      </w:pPr>
      <w:r w:rsidRPr="00525E24">
        <w:rPr>
          <w:b/>
        </w:rPr>
        <w:t xml:space="preserve">Подпрограмма   </w:t>
      </w:r>
      <w:r w:rsidRPr="00525E24">
        <w:rPr>
          <w:b/>
          <w:color w:val="000000"/>
        </w:rPr>
        <w:t xml:space="preserve">«Организация мероприятий межпоселенческого характера по охране окружающей среды» </w:t>
      </w:r>
    </w:p>
    <w:p w:rsidR="00525E24" w:rsidRPr="00525E24" w:rsidRDefault="00525E24" w:rsidP="00525E24">
      <w:pPr>
        <w:pStyle w:val="aa"/>
        <w:ind w:firstLine="567"/>
        <w:jc w:val="both"/>
      </w:pPr>
      <w:r w:rsidRPr="00525E24">
        <w:t>Подпрограмма действует с 2020г.  На текущий год запланировано выполнение маркшейдерских работ в сумме 452 тыс. руб. по подтверждению объёмов несанкционированных свалок. С целью дальнейшего получения субсидий из федерального бюджета на ликвидацию несанкционированных свалок.</w:t>
      </w:r>
    </w:p>
    <w:p w:rsidR="00525E24" w:rsidRPr="00525E24" w:rsidRDefault="00525E24" w:rsidP="00525E24">
      <w:pPr>
        <w:pStyle w:val="aa"/>
        <w:ind w:firstLine="567"/>
        <w:jc w:val="both"/>
      </w:pPr>
    </w:p>
    <w:p w:rsidR="00525E24" w:rsidRPr="00525E24" w:rsidRDefault="00525E24" w:rsidP="00525E24">
      <w:pPr>
        <w:pStyle w:val="aa"/>
        <w:ind w:firstLine="567"/>
        <w:jc w:val="both"/>
      </w:pPr>
    </w:p>
    <w:p w:rsidR="00525E24" w:rsidRPr="00525E24" w:rsidRDefault="00525E24" w:rsidP="00525E24">
      <w:pPr>
        <w:widowControl w:val="0"/>
        <w:autoSpaceDE w:val="0"/>
        <w:autoSpaceDN w:val="0"/>
        <w:adjustRightInd w:val="0"/>
        <w:jc w:val="both"/>
      </w:pPr>
      <w:r w:rsidRPr="00525E24">
        <w:t xml:space="preserve">   По результатам годовых отчетов об </w:t>
      </w:r>
      <w:proofErr w:type="gramStart"/>
      <w:r w:rsidRPr="00525E24">
        <w:t>исполнении</w:t>
      </w:r>
      <w:proofErr w:type="gramEnd"/>
      <w:r w:rsidRPr="00525E24">
        <w:t xml:space="preserve"> мероприятий муниципальной программы</w:t>
      </w:r>
    </w:p>
    <w:p w:rsidR="00525E24" w:rsidRPr="00525E24" w:rsidRDefault="00525E24" w:rsidP="00525E24">
      <w:pPr>
        <w:widowControl w:val="0"/>
        <w:autoSpaceDE w:val="0"/>
        <w:autoSpaceDN w:val="0"/>
        <w:adjustRightInd w:val="0"/>
        <w:jc w:val="both"/>
      </w:pPr>
      <w:r w:rsidRPr="00525E24">
        <w:t>в 2017г. программа признана высокоэффективной</w:t>
      </w:r>
    </w:p>
    <w:p w:rsidR="00525E24" w:rsidRPr="00525E24" w:rsidRDefault="00525E24" w:rsidP="00525E24">
      <w:pPr>
        <w:widowControl w:val="0"/>
        <w:autoSpaceDE w:val="0"/>
        <w:autoSpaceDN w:val="0"/>
        <w:adjustRightInd w:val="0"/>
        <w:jc w:val="both"/>
      </w:pPr>
      <w:r w:rsidRPr="00525E24">
        <w:t>в 2018г и 2019г уровень эффективности  - удовлетворительный.</w:t>
      </w:r>
    </w:p>
    <w:p w:rsidR="00525E24" w:rsidRPr="00525E24" w:rsidRDefault="00525E24" w:rsidP="00525E24">
      <w:pPr>
        <w:widowControl w:val="0"/>
        <w:autoSpaceDE w:val="0"/>
        <w:autoSpaceDN w:val="0"/>
        <w:adjustRightInd w:val="0"/>
        <w:jc w:val="both"/>
      </w:pPr>
      <w:r w:rsidRPr="00525E24">
        <w:t>Удовлетворительный уровень эффективности признан в связи с тем, что денежные средства местного бюджета  не освоены в полном объеме. А это в свою очередь связано с тем, что на 2019-2021гг запланировано строительство объекта "Устройство временного искусственного сооружения (моста</w:t>
      </w:r>
      <w:proofErr w:type="gramStart"/>
      <w:r w:rsidRPr="00525E24">
        <w:t>)н</w:t>
      </w:r>
      <w:proofErr w:type="gramEnd"/>
      <w:r w:rsidRPr="00525E24">
        <w:t>а автомобильной дороге до п. Октябрьский-2 для обеспечения проезда через р. Ия в Тулунском районе» для этого бюджетные ассигнования дорожного фонда аккумулированы для софинансирования данного объекта                              (софинансирование  за счет средств местного бюджета составляет - 20 874,04 тыс. руб.)</w:t>
      </w:r>
    </w:p>
    <w:p w:rsidR="00525E24" w:rsidRPr="00525E24" w:rsidRDefault="00525E24" w:rsidP="00525E24">
      <w:pPr>
        <w:widowControl w:val="0"/>
        <w:autoSpaceDE w:val="0"/>
        <w:autoSpaceDN w:val="0"/>
        <w:adjustRightInd w:val="0"/>
        <w:jc w:val="both"/>
      </w:pPr>
    </w:p>
    <w:p w:rsidR="00525E24" w:rsidRPr="00525E24" w:rsidRDefault="00525E24" w:rsidP="00525E24">
      <w:pPr>
        <w:widowControl w:val="0"/>
        <w:autoSpaceDE w:val="0"/>
        <w:autoSpaceDN w:val="0"/>
        <w:adjustRightInd w:val="0"/>
        <w:jc w:val="both"/>
      </w:pPr>
      <w:r w:rsidRPr="00525E24">
        <w:t>Председатель комитета по строительству,</w:t>
      </w:r>
    </w:p>
    <w:p w:rsidR="00525E24" w:rsidRPr="00525E24" w:rsidRDefault="00525E24" w:rsidP="00525E24">
      <w:pPr>
        <w:widowControl w:val="0"/>
        <w:autoSpaceDE w:val="0"/>
        <w:autoSpaceDN w:val="0"/>
        <w:adjustRightInd w:val="0"/>
        <w:jc w:val="both"/>
      </w:pPr>
      <w:r w:rsidRPr="00525E24">
        <w:t>дорожному хозяйству                                                            Бруева Т.А.</w:t>
      </w:r>
    </w:p>
    <w:p w:rsidR="00525E24" w:rsidRPr="00525E24" w:rsidRDefault="00525E24" w:rsidP="009F5D45">
      <w:pPr>
        <w:jc w:val="both"/>
      </w:pPr>
    </w:p>
    <w:p w:rsidR="00AA2023" w:rsidRPr="00525E24" w:rsidRDefault="00AA2023" w:rsidP="00D95FEA">
      <w:pPr>
        <w:jc w:val="both"/>
      </w:pPr>
    </w:p>
    <w:sectPr w:rsidR="00AA2023" w:rsidRPr="00525E24" w:rsidSect="00525E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C64"/>
    <w:multiLevelType w:val="hybridMultilevel"/>
    <w:tmpl w:val="69485738"/>
    <w:lvl w:ilvl="0" w:tplc="EF56407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1C50F1"/>
    <w:multiLevelType w:val="hybridMultilevel"/>
    <w:tmpl w:val="9F0AEB44"/>
    <w:lvl w:ilvl="0" w:tplc="4E8809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435019"/>
    <w:multiLevelType w:val="hybridMultilevel"/>
    <w:tmpl w:val="46DCD718"/>
    <w:lvl w:ilvl="0" w:tplc="DA56B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4C01B3"/>
    <w:multiLevelType w:val="hybridMultilevel"/>
    <w:tmpl w:val="2F4AA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B151C"/>
    <w:multiLevelType w:val="hybridMultilevel"/>
    <w:tmpl w:val="C3F8BC12"/>
    <w:lvl w:ilvl="0" w:tplc="E990D1B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2"/>
  </w:compat>
  <w:rsids>
    <w:rsidRoot w:val="00DC27CF"/>
    <w:rsid w:val="00007FB0"/>
    <w:rsid w:val="00017971"/>
    <w:rsid w:val="00033A1C"/>
    <w:rsid w:val="00044BBB"/>
    <w:rsid w:val="00054F04"/>
    <w:rsid w:val="000550E1"/>
    <w:rsid w:val="00072787"/>
    <w:rsid w:val="000764B9"/>
    <w:rsid w:val="000831DB"/>
    <w:rsid w:val="0008582D"/>
    <w:rsid w:val="00087CC7"/>
    <w:rsid w:val="00090674"/>
    <w:rsid w:val="00093156"/>
    <w:rsid w:val="000A0C46"/>
    <w:rsid w:val="000A63D6"/>
    <w:rsid w:val="000A709B"/>
    <w:rsid w:val="000A7C17"/>
    <w:rsid w:val="000C0195"/>
    <w:rsid w:val="000C0E9E"/>
    <w:rsid w:val="000C36B3"/>
    <w:rsid w:val="000E5EEC"/>
    <w:rsid w:val="000F5BCE"/>
    <w:rsid w:val="000F6651"/>
    <w:rsid w:val="00104EE6"/>
    <w:rsid w:val="00115CC0"/>
    <w:rsid w:val="00116BD2"/>
    <w:rsid w:val="00122939"/>
    <w:rsid w:val="0013184F"/>
    <w:rsid w:val="00150F5E"/>
    <w:rsid w:val="00167BBA"/>
    <w:rsid w:val="00184EE1"/>
    <w:rsid w:val="00185345"/>
    <w:rsid w:val="001863F8"/>
    <w:rsid w:val="00192655"/>
    <w:rsid w:val="00192CD7"/>
    <w:rsid w:val="001A1CC5"/>
    <w:rsid w:val="001C3EC9"/>
    <w:rsid w:val="001D2996"/>
    <w:rsid w:val="001D30FE"/>
    <w:rsid w:val="001D3AAC"/>
    <w:rsid w:val="001E0A51"/>
    <w:rsid w:val="001E3538"/>
    <w:rsid w:val="001E40EE"/>
    <w:rsid w:val="001E6B05"/>
    <w:rsid w:val="001F55E3"/>
    <w:rsid w:val="002020BF"/>
    <w:rsid w:val="00202A37"/>
    <w:rsid w:val="0020311C"/>
    <w:rsid w:val="00214AF5"/>
    <w:rsid w:val="00240970"/>
    <w:rsid w:val="00242950"/>
    <w:rsid w:val="00250C4D"/>
    <w:rsid w:val="00257CFF"/>
    <w:rsid w:val="00257D5B"/>
    <w:rsid w:val="00263C03"/>
    <w:rsid w:val="002650B1"/>
    <w:rsid w:val="00265A33"/>
    <w:rsid w:val="002770D7"/>
    <w:rsid w:val="002819F3"/>
    <w:rsid w:val="002828C6"/>
    <w:rsid w:val="00285059"/>
    <w:rsid w:val="0028684E"/>
    <w:rsid w:val="002928AF"/>
    <w:rsid w:val="002A5E3A"/>
    <w:rsid w:val="002A7324"/>
    <w:rsid w:val="002B6D17"/>
    <w:rsid w:val="002E0DF7"/>
    <w:rsid w:val="002E3A08"/>
    <w:rsid w:val="002F1DC7"/>
    <w:rsid w:val="002F6A46"/>
    <w:rsid w:val="00302F25"/>
    <w:rsid w:val="00310BEE"/>
    <w:rsid w:val="00315D93"/>
    <w:rsid w:val="00317F8C"/>
    <w:rsid w:val="003215C8"/>
    <w:rsid w:val="00326CE1"/>
    <w:rsid w:val="003316D3"/>
    <w:rsid w:val="00335596"/>
    <w:rsid w:val="003405D9"/>
    <w:rsid w:val="00347C91"/>
    <w:rsid w:val="0035168B"/>
    <w:rsid w:val="00352409"/>
    <w:rsid w:val="003542A6"/>
    <w:rsid w:val="0036057B"/>
    <w:rsid w:val="00365D9F"/>
    <w:rsid w:val="003801EA"/>
    <w:rsid w:val="00384B9D"/>
    <w:rsid w:val="00386B34"/>
    <w:rsid w:val="00395E26"/>
    <w:rsid w:val="00397269"/>
    <w:rsid w:val="003C23A5"/>
    <w:rsid w:val="003C2E7E"/>
    <w:rsid w:val="003D0842"/>
    <w:rsid w:val="003D0D35"/>
    <w:rsid w:val="003D6CC6"/>
    <w:rsid w:val="003D76C1"/>
    <w:rsid w:val="003E05A7"/>
    <w:rsid w:val="00400CC7"/>
    <w:rsid w:val="00420B61"/>
    <w:rsid w:val="00420C01"/>
    <w:rsid w:val="00421B27"/>
    <w:rsid w:val="00427555"/>
    <w:rsid w:val="00431FAB"/>
    <w:rsid w:val="00450BFF"/>
    <w:rsid w:val="0045678C"/>
    <w:rsid w:val="004621F3"/>
    <w:rsid w:val="00464B38"/>
    <w:rsid w:val="00482962"/>
    <w:rsid w:val="00486585"/>
    <w:rsid w:val="004A561C"/>
    <w:rsid w:val="004C033C"/>
    <w:rsid w:val="004C3693"/>
    <w:rsid w:val="004C5120"/>
    <w:rsid w:val="004E55F5"/>
    <w:rsid w:val="004F2A36"/>
    <w:rsid w:val="004F32B2"/>
    <w:rsid w:val="004F3862"/>
    <w:rsid w:val="00501932"/>
    <w:rsid w:val="00504B0B"/>
    <w:rsid w:val="00511EF8"/>
    <w:rsid w:val="00515B7B"/>
    <w:rsid w:val="00522572"/>
    <w:rsid w:val="005259AF"/>
    <w:rsid w:val="00525E24"/>
    <w:rsid w:val="00531762"/>
    <w:rsid w:val="00533600"/>
    <w:rsid w:val="0053491F"/>
    <w:rsid w:val="00535395"/>
    <w:rsid w:val="00540C42"/>
    <w:rsid w:val="00570E85"/>
    <w:rsid w:val="00572856"/>
    <w:rsid w:val="00573769"/>
    <w:rsid w:val="00573C61"/>
    <w:rsid w:val="005745C8"/>
    <w:rsid w:val="0057561E"/>
    <w:rsid w:val="00576BDA"/>
    <w:rsid w:val="005877F7"/>
    <w:rsid w:val="00587F6F"/>
    <w:rsid w:val="00587FBA"/>
    <w:rsid w:val="005A7F8A"/>
    <w:rsid w:val="005D03B4"/>
    <w:rsid w:val="005D040F"/>
    <w:rsid w:val="005D2EB0"/>
    <w:rsid w:val="005E0338"/>
    <w:rsid w:val="005E4CC0"/>
    <w:rsid w:val="005F1742"/>
    <w:rsid w:val="005F33FD"/>
    <w:rsid w:val="005F5743"/>
    <w:rsid w:val="006021B2"/>
    <w:rsid w:val="00605339"/>
    <w:rsid w:val="0060692B"/>
    <w:rsid w:val="00607186"/>
    <w:rsid w:val="00617A94"/>
    <w:rsid w:val="006312A8"/>
    <w:rsid w:val="00634A0E"/>
    <w:rsid w:val="00642E80"/>
    <w:rsid w:val="0064484C"/>
    <w:rsid w:val="006453BD"/>
    <w:rsid w:val="00645646"/>
    <w:rsid w:val="00650D3B"/>
    <w:rsid w:val="006619CA"/>
    <w:rsid w:val="0066584A"/>
    <w:rsid w:val="006706C6"/>
    <w:rsid w:val="00673707"/>
    <w:rsid w:val="00674C96"/>
    <w:rsid w:val="0067608E"/>
    <w:rsid w:val="00676E42"/>
    <w:rsid w:val="00687356"/>
    <w:rsid w:val="00690501"/>
    <w:rsid w:val="00692F80"/>
    <w:rsid w:val="006A2EAB"/>
    <w:rsid w:val="006A3452"/>
    <w:rsid w:val="006B04EC"/>
    <w:rsid w:val="006C2252"/>
    <w:rsid w:val="006C37F1"/>
    <w:rsid w:val="006D5789"/>
    <w:rsid w:val="006F0B21"/>
    <w:rsid w:val="006F29D0"/>
    <w:rsid w:val="006F78FC"/>
    <w:rsid w:val="00735486"/>
    <w:rsid w:val="00736979"/>
    <w:rsid w:val="00741F89"/>
    <w:rsid w:val="00747804"/>
    <w:rsid w:val="00750AA0"/>
    <w:rsid w:val="007511A0"/>
    <w:rsid w:val="0076457F"/>
    <w:rsid w:val="00765632"/>
    <w:rsid w:val="00776712"/>
    <w:rsid w:val="00786D2E"/>
    <w:rsid w:val="007951B5"/>
    <w:rsid w:val="007A0F34"/>
    <w:rsid w:val="007A5504"/>
    <w:rsid w:val="007B098A"/>
    <w:rsid w:val="007B3EDC"/>
    <w:rsid w:val="007C2D8C"/>
    <w:rsid w:val="007C50E6"/>
    <w:rsid w:val="007D2A94"/>
    <w:rsid w:val="007D6F93"/>
    <w:rsid w:val="007E5D9B"/>
    <w:rsid w:val="007F18F0"/>
    <w:rsid w:val="007F7708"/>
    <w:rsid w:val="008107B2"/>
    <w:rsid w:val="008118DF"/>
    <w:rsid w:val="00823E9A"/>
    <w:rsid w:val="00827925"/>
    <w:rsid w:val="008401F6"/>
    <w:rsid w:val="00845256"/>
    <w:rsid w:val="00845B02"/>
    <w:rsid w:val="00850270"/>
    <w:rsid w:val="00855C7C"/>
    <w:rsid w:val="008562E8"/>
    <w:rsid w:val="00880154"/>
    <w:rsid w:val="00893683"/>
    <w:rsid w:val="008A01C7"/>
    <w:rsid w:val="008A6510"/>
    <w:rsid w:val="008B232C"/>
    <w:rsid w:val="008B7483"/>
    <w:rsid w:val="008C19BF"/>
    <w:rsid w:val="008C2D15"/>
    <w:rsid w:val="008C3995"/>
    <w:rsid w:val="008C40A0"/>
    <w:rsid w:val="008D2D22"/>
    <w:rsid w:val="008F3388"/>
    <w:rsid w:val="008F3F3A"/>
    <w:rsid w:val="008F458B"/>
    <w:rsid w:val="00905283"/>
    <w:rsid w:val="009061DF"/>
    <w:rsid w:val="009077CD"/>
    <w:rsid w:val="00915E55"/>
    <w:rsid w:val="00924B93"/>
    <w:rsid w:val="00925864"/>
    <w:rsid w:val="009258E1"/>
    <w:rsid w:val="00927691"/>
    <w:rsid w:val="00935915"/>
    <w:rsid w:val="009443E3"/>
    <w:rsid w:val="00945ACB"/>
    <w:rsid w:val="009538C4"/>
    <w:rsid w:val="009659D3"/>
    <w:rsid w:val="0096751A"/>
    <w:rsid w:val="00972D03"/>
    <w:rsid w:val="00974955"/>
    <w:rsid w:val="00980A3B"/>
    <w:rsid w:val="00981A4A"/>
    <w:rsid w:val="00983D65"/>
    <w:rsid w:val="009A6C8C"/>
    <w:rsid w:val="009B33F0"/>
    <w:rsid w:val="009B5D06"/>
    <w:rsid w:val="009B780E"/>
    <w:rsid w:val="009C3E75"/>
    <w:rsid w:val="009C5B4F"/>
    <w:rsid w:val="009D395A"/>
    <w:rsid w:val="009E43D6"/>
    <w:rsid w:val="009E715E"/>
    <w:rsid w:val="009E7912"/>
    <w:rsid w:val="009F1CBC"/>
    <w:rsid w:val="009F4858"/>
    <w:rsid w:val="009F5D45"/>
    <w:rsid w:val="00A01432"/>
    <w:rsid w:val="00A0231B"/>
    <w:rsid w:val="00A03E95"/>
    <w:rsid w:val="00A06E3E"/>
    <w:rsid w:val="00A2522E"/>
    <w:rsid w:val="00A314AF"/>
    <w:rsid w:val="00A336C2"/>
    <w:rsid w:val="00A36D13"/>
    <w:rsid w:val="00A4122F"/>
    <w:rsid w:val="00A412D5"/>
    <w:rsid w:val="00A42B41"/>
    <w:rsid w:val="00A456BD"/>
    <w:rsid w:val="00A67132"/>
    <w:rsid w:val="00A760AD"/>
    <w:rsid w:val="00A81BB6"/>
    <w:rsid w:val="00AA2023"/>
    <w:rsid w:val="00AA6E2B"/>
    <w:rsid w:val="00AB0FB9"/>
    <w:rsid w:val="00AB1707"/>
    <w:rsid w:val="00AB5090"/>
    <w:rsid w:val="00AB789C"/>
    <w:rsid w:val="00AD2BBD"/>
    <w:rsid w:val="00AD40E9"/>
    <w:rsid w:val="00AD73BD"/>
    <w:rsid w:val="00AE4EA3"/>
    <w:rsid w:val="00B0201D"/>
    <w:rsid w:val="00B058DE"/>
    <w:rsid w:val="00B159E7"/>
    <w:rsid w:val="00B25D51"/>
    <w:rsid w:val="00B3188D"/>
    <w:rsid w:val="00B36A2C"/>
    <w:rsid w:val="00B50B1E"/>
    <w:rsid w:val="00B559B4"/>
    <w:rsid w:val="00B564B9"/>
    <w:rsid w:val="00B57710"/>
    <w:rsid w:val="00B609EA"/>
    <w:rsid w:val="00B6229A"/>
    <w:rsid w:val="00B67744"/>
    <w:rsid w:val="00B831F1"/>
    <w:rsid w:val="00B940F3"/>
    <w:rsid w:val="00BA78AD"/>
    <w:rsid w:val="00BC19E9"/>
    <w:rsid w:val="00BD2E6D"/>
    <w:rsid w:val="00BD4154"/>
    <w:rsid w:val="00C036A5"/>
    <w:rsid w:val="00C17552"/>
    <w:rsid w:val="00C219B9"/>
    <w:rsid w:val="00C2294F"/>
    <w:rsid w:val="00C273BC"/>
    <w:rsid w:val="00C3225A"/>
    <w:rsid w:val="00C35991"/>
    <w:rsid w:val="00C35997"/>
    <w:rsid w:val="00C65C7E"/>
    <w:rsid w:val="00C73AB4"/>
    <w:rsid w:val="00C862D7"/>
    <w:rsid w:val="00C86338"/>
    <w:rsid w:val="00C87019"/>
    <w:rsid w:val="00C97C10"/>
    <w:rsid w:val="00CA404B"/>
    <w:rsid w:val="00CA7EEC"/>
    <w:rsid w:val="00CB5924"/>
    <w:rsid w:val="00CD60C2"/>
    <w:rsid w:val="00CE14C1"/>
    <w:rsid w:val="00CE5BB2"/>
    <w:rsid w:val="00CF2AF8"/>
    <w:rsid w:val="00CF5AA2"/>
    <w:rsid w:val="00D104F4"/>
    <w:rsid w:val="00D166D7"/>
    <w:rsid w:val="00D25CB8"/>
    <w:rsid w:val="00D26A53"/>
    <w:rsid w:val="00D277BC"/>
    <w:rsid w:val="00D34077"/>
    <w:rsid w:val="00D3425F"/>
    <w:rsid w:val="00D5786E"/>
    <w:rsid w:val="00D63D90"/>
    <w:rsid w:val="00D63ECC"/>
    <w:rsid w:val="00D70D49"/>
    <w:rsid w:val="00D82BB1"/>
    <w:rsid w:val="00D850B0"/>
    <w:rsid w:val="00D91BAC"/>
    <w:rsid w:val="00D924DC"/>
    <w:rsid w:val="00D95FEA"/>
    <w:rsid w:val="00DA1A76"/>
    <w:rsid w:val="00DA4B09"/>
    <w:rsid w:val="00DB266D"/>
    <w:rsid w:val="00DB3F1E"/>
    <w:rsid w:val="00DC27CF"/>
    <w:rsid w:val="00DC2F1B"/>
    <w:rsid w:val="00DD3B5E"/>
    <w:rsid w:val="00DE0BA2"/>
    <w:rsid w:val="00DE2E40"/>
    <w:rsid w:val="00DF6119"/>
    <w:rsid w:val="00E01DBB"/>
    <w:rsid w:val="00E04927"/>
    <w:rsid w:val="00E32A4E"/>
    <w:rsid w:val="00E33613"/>
    <w:rsid w:val="00E33861"/>
    <w:rsid w:val="00E3504B"/>
    <w:rsid w:val="00E454DA"/>
    <w:rsid w:val="00E53DBE"/>
    <w:rsid w:val="00E556E3"/>
    <w:rsid w:val="00E627D7"/>
    <w:rsid w:val="00E65432"/>
    <w:rsid w:val="00E66EFE"/>
    <w:rsid w:val="00E72080"/>
    <w:rsid w:val="00E7561C"/>
    <w:rsid w:val="00E757E1"/>
    <w:rsid w:val="00E82F83"/>
    <w:rsid w:val="00E965C6"/>
    <w:rsid w:val="00EA300A"/>
    <w:rsid w:val="00EB05A2"/>
    <w:rsid w:val="00EB0788"/>
    <w:rsid w:val="00EB62DF"/>
    <w:rsid w:val="00EB7B2D"/>
    <w:rsid w:val="00ED1A28"/>
    <w:rsid w:val="00ED3123"/>
    <w:rsid w:val="00EF38DF"/>
    <w:rsid w:val="00EF39F6"/>
    <w:rsid w:val="00F01666"/>
    <w:rsid w:val="00F01E80"/>
    <w:rsid w:val="00F055A8"/>
    <w:rsid w:val="00F16D8A"/>
    <w:rsid w:val="00F20EE7"/>
    <w:rsid w:val="00F22953"/>
    <w:rsid w:val="00F23F3E"/>
    <w:rsid w:val="00F2404F"/>
    <w:rsid w:val="00F35D1D"/>
    <w:rsid w:val="00F43DB8"/>
    <w:rsid w:val="00F4416E"/>
    <w:rsid w:val="00F476C1"/>
    <w:rsid w:val="00F5122C"/>
    <w:rsid w:val="00F521E2"/>
    <w:rsid w:val="00F60177"/>
    <w:rsid w:val="00F60FB5"/>
    <w:rsid w:val="00F771DC"/>
    <w:rsid w:val="00F86114"/>
    <w:rsid w:val="00F94F9E"/>
    <w:rsid w:val="00FB30DA"/>
    <w:rsid w:val="00FC3DE5"/>
    <w:rsid w:val="00FD7081"/>
    <w:rsid w:val="00FE6742"/>
    <w:rsid w:val="00FF0A04"/>
    <w:rsid w:val="00FF7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 w:type="character" w:styleId="a7">
    <w:name w:val="Hyperlink"/>
    <w:basedOn w:val="a0"/>
    <w:uiPriority w:val="99"/>
    <w:semiHidden/>
    <w:unhideWhenUsed/>
    <w:rsid w:val="001E40EE"/>
    <w:rPr>
      <w:color w:val="0000FF"/>
      <w:u w:val="single"/>
    </w:rPr>
  </w:style>
  <w:style w:type="paragraph" w:styleId="a8">
    <w:name w:val="Body Text Indent"/>
    <w:basedOn w:val="a"/>
    <w:link w:val="a9"/>
    <w:rsid w:val="00AA2023"/>
    <w:pPr>
      <w:ind w:firstLine="709"/>
      <w:jc w:val="both"/>
    </w:pPr>
    <w:rPr>
      <w:b/>
      <w:sz w:val="28"/>
    </w:rPr>
  </w:style>
  <w:style w:type="character" w:customStyle="1" w:styleId="a9">
    <w:name w:val="Основной текст с отступом Знак"/>
    <w:basedOn w:val="a0"/>
    <w:link w:val="a8"/>
    <w:rsid w:val="00AA2023"/>
    <w:rPr>
      <w:rFonts w:ascii="Times New Roman" w:eastAsia="Times New Roman" w:hAnsi="Times New Roman" w:cs="Times New Roman"/>
      <w:b/>
      <w:sz w:val="28"/>
      <w:szCs w:val="24"/>
      <w:lang w:eastAsia="ru-RU"/>
    </w:rPr>
  </w:style>
  <w:style w:type="paragraph" w:styleId="aa">
    <w:name w:val="No Spacing"/>
    <w:uiPriority w:val="1"/>
    <w:qFormat/>
    <w:rsid w:val="009B780E"/>
    <w:pPr>
      <w:spacing w:after="0" w:line="240" w:lineRule="auto"/>
    </w:pPr>
    <w:rPr>
      <w:rFonts w:ascii="Times New Roman" w:eastAsia="Times New Roman" w:hAnsi="Times New Roman" w:cs="Times New Roman"/>
      <w:sz w:val="24"/>
      <w:szCs w:val="24"/>
      <w:lang w:eastAsia="ru-RU"/>
    </w:rPr>
  </w:style>
  <w:style w:type="character" w:styleId="ab">
    <w:name w:val="Strong"/>
    <w:qFormat/>
    <w:rsid w:val="00AB1707"/>
    <w:rPr>
      <w:b/>
      <w:bCs/>
    </w:rPr>
  </w:style>
  <w:style w:type="character" w:customStyle="1" w:styleId="FontStyle14">
    <w:name w:val="Font Style14"/>
    <w:rsid w:val="00687356"/>
    <w:rPr>
      <w:rFonts w:ascii="Century Schoolbook" w:hAnsi="Century Schoolbook" w:cs="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 w:type="character" w:styleId="a7">
    <w:name w:val="Hyperlink"/>
    <w:basedOn w:val="a0"/>
    <w:uiPriority w:val="99"/>
    <w:semiHidden/>
    <w:unhideWhenUsed/>
    <w:rsid w:val="001E40EE"/>
    <w:rPr>
      <w:color w:val="0000FF"/>
      <w:u w:val="single"/>
    </w:rPr>
  </w:style>
  <w:style w:type="paragraph" w:styleId="a8">
    <w:name w:val="Body Text Indent"/>
    <w:basedOn w:val="a"/>
    <w:link w:val="a9"/>
    <w:rsid w:val="00AA2023"/>
    <w:pPr>
      <w:ind w:firstLine="709"/>
      <w:jc w:val="both"/>
    </w:pPr>
    <w:rPr>
      <w:b/>
      <w:sz w:val="28"/>
    </w:rPr>
  </w:style>
  <w:style w:type="character" w:customStyle="1" w:styleId="a9">
    <w:name w:val="Основной текст с отступом Знак"/>
    <w:basedOn w:val="a0"/>
    <w:link w:val="a8"/>
    <w:rsid w:val="00AA2023"/>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A5F9-7459-4EB1-A619-09307F08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16</cp:revision>
  <cp:lastPrinted>2020-04-17T06:09:00Z</cp:lastPrinted>
  <dcterms:created xsi:type="dcterms:W3CDTF">2020-02-13T09:02:00Z</dcterms:created>
  <dcterms:modified xsi:type="dcterms:W3CDTF">2020-05-06T03:16:00Z</dcterms:modified>
</cp:coreProperties>
</file>